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E4033" w14:textId="282FF6D8" w:rsidR="0089486C" w:rsidRPr="00B632BE" w:rsidRDefault="006A0EA5" w:rsidP="00F7508E">
      <w:pPr>
        <w:pStyle w:val="aa"/>
        <w:spacing w:line="276" w:lineRule="auto"/>
        <w:ind w:firstLine="708"/>
        <w:jc w:val="left"/>
        <w:rPr>
          <w:b/>
          <w:sz w:val="32"/>
          <w:szCs w:val="32"/>
        </w:rPr>
      </w:pPr>
      <w:bookmarkStart w:id="0" w:name="_GoBack"/>
      <w:bookmarkEnd w:id="0"/>
      <w:r w:rsidRPr="00B632BE">
        <w:rPr>
          <w:b/>
          <w:sz w:val="32"/>
          <w:szCs w:val="32"/>
        </w:rPr>
        <w:t xml:space="preserve">Инструкция по работе с сервисом </w:t>
      </w:r>
      <w:r w:rsidR="00B632BE" w:rsidRPr="00B632BE">
        <w:rPr>
          <w:b/>
          <w:sz w:val="32"/>
          <w:szCs w:val="32"/>
        </w:rPr>
        <w:t xml:space="preserve">по </w:t>
      </w:r>
      <w:r w:rsidRPr="00B632BE">
        <w:rPr>
          <w:b/>
          <w:sz w:val="32"/>
          <w:szCs w:val="32"/>
        </w:rPr>
        <w:t>оформлени</w:t>
      </w:r>
      <w:r w:rsidR="00B632BE" w:rsidRPr="00B632BE">
        <w:rPr>
          <w:b/>
          <w:sz w:val="32"/>
          <w:szCs w:val="32"/>
        </w:rPr>
        <w:t>ю</w:t>
      </w:r>
      <w:r w:rsidRPr="00B632BE">
        <w:rPr>
          <w:b/>
          <w:sz w:val="32"/>
          <w:szCs w:val="32"/>
        </w:rPr>
        <w:t xml:space="preserve"> заявок на пропуск</w:t>
      </w:r>
    </w:p>
    <w:p w14:paraId="40E010D1" w14:textId="49CC49AF" w:rsidR="006A0EA5" w:rsidRDefault="006A0EA5" w:rsidP="009F6D62">
      <w:pPr>
        <w:tabs>
          <w:tab w:val="left" w:pos="3648"/>
        </w:tabs>
        <w:spacing w:line="276" w:lineRule="auto"/>
      </w:pPr>
    </w:p>
    <w:p w14:paraId="3D33A2AE" w14:textId="00F4BA77" w:rsidR="00C346B6" w:rsidRDefault="00C346B6" w:rsidP="009F6D62">
      <w:pPr>
        <w:tabs>
          <w:tab w:val="left" w:pos="3648"/>
        </w:tabs>
        <w:spacing w:line="276" w:lineRule="auto"/>
      </w:pPr>
    </w:p>
    <w:p w14:paraId="47A2251F" w14:textId="3276F174" w:rsidR="00C346B6" w:rsidRDefault="00C346B6" w:rsidP="009F6D62">
      <w:pPr>
        <w:tabs>
          <w:tab w:val="left" w:pos="3648"/>
        </w:tabs>
        <w:spacing w:line="276" w:lineRule="auto"/>
      </w:pPr>
    </w:p>
    <w:p w14:paraId="1819B042" w14:textId="77777777" w:rsidR="00C346B6" w:rsidRPr="0089486C" w:rsidRDefault="00C346B6" w:rsidP="009F6D62">
      <w:pPr>
        <w:tabs>
          <w:tab w:val="left" w:pos="3648"/>
        </w:tabs>
        <w:spacing w:line="276" w:lineRule="auto"/>
      </w:pPr>
    </w:p>
    <w:bookmarkStart w:id="1" w:name="_Toc27561113" w:displacedByCustomXml="next"/>
    <w:sdt>
      <w:sdtPr>
        <w:rPr>
          <w:rFonts w:asciiTheme="minorHAnsi" w:eastAsiaTheme="minorHAnsi" w:hAnsiTheme="minorHAnsi" w:cstheme="minorBidi"/>
          <w:b w:val="0"/>
          <w:color w:val="auto"/>
          <w:sz w:val="22"/>
          <w:szCs w:val="22"/>
          <w:lang w:eastAsia="en-US"/>
        </w:rPr>
        <w:id w:val="-1667784421"/>
        <w:docPartObj>
          <w:docPartGallery w:val="Table of Contents"/>
          <w:docPartUnique/>
        </w:docPartObj>
      </w:sdtPr>
      <w:sdtEndPr>
        <w:rPr>
          <w:rFonts w:ascii="Tahoma" w:hAnsi="Tahoma"/>
          <w:bCs/>
          <w:sz w:val="20"/>
        </w:rPr>
      </w:sdtEndPr>
      <w:sdtContent>
        <w:p w14:paraId="5AA71696" w14:textId="77777777" w:rsidR="00E81BC3" w:rsidRPr="00B41E4B" w:rsidRDefault="00DF14CE" w:rsidP="009F6D62">
          <w:pPr>
            <w:pStyle w:val="1"/>
            <w:spacing w:line="276" w:lineRule="auto"/>
            <w:rPr>
              <w:rStyle w:val="10"/>
              <w:b/>
            </w:rPr>
          </w:pPr>
          <w:r w:rsidRPr="00047F1A">
            <w:rPr>
              <w:rStyle w:val="10"/>
              <w:b/>
            </w:rPr>
            <w:t>Содержание</w:t>
          </w:r>
          <w:bookmarkEnd w:id="1"/>
        </w:p>
        <w:p w14:paraId="31ED8EE6" w14:textId="76FF12AA" w:rsidR="006208CB" w:rsidRDefault="00E81BC3">
          <w:pPr>
            <w:pStyle w:val="11"/>
            <w:tabs>
              <w:tab w:val="right" w:leader="dot" w:pos="9345"/>
            </w:tabs>
            <w:rPr>
              <w:rFonts w:asciiTheme="minorHAnsi" w:eastAsiaTheme="minorEastAsia" w:hAnsiTheme="minorHAnsi"/>
              <w:noProof/>
              <w:sz w:val="22"/>
              <w:lang w:eastAsia="ru-RU"/>
            </w:rPr>
          </w:pPr>
          <w:r>
            <w:rPr>
              <w:b/>
              <w:bCs/>
            </w:rPr>
            <w:fldChar w:fldCharType="begin"/>
          </w:r>
          <w:r>
            <w:rPr>
              <w:b/>
              <w:bCs/>
            </w:rPr>
            <w:instrText xml:space="preserve"> TOC \o "1-3" \h \z \u </w:instrText>
          </w:r>
          <w:r>
            <w:rPr>
              <w:b/>
              <w:bCs/>
            </w:rPr>
            <w:fldChar w:fldCharType="separate"/>
          </w:r>
          <w:hyperlink w:anchor="_Toc27561113" w:history="1">
            <w:r w:rsidR="006208CB" w:rsidRPr="00BB5DB3">
              <w:rPr>
                <w:rStyle w:val="a4"/>
                <w:noProof/>
              </w:rPr>
              <w:t>Содержание</w:t>
            </w:r>
            <w:r w:rsidR="006208CB">
              <w:rPr>
                <w:noProof/>
                <w:webHidden/>
              </w:rPr>
              <w:tab/>
            </w:r>
            <w:r w:rsidR="006208CB">
              <w:rPr>
                <w:noProof/>
                <w:webHidden/>
              </w:rPr>
              <w:fldChar w:fldCharType="begin"/>
            </w:r>
            <w:r w:rsidR="006208CB">
              <w:rPr>
                <w:noProof/>
                <w:webHidden/>
              </w:rPr>
              <w:instrText xml:space="preserve"> PAGEREF _Toc27561113 \h </w:instrText>
            </w:r>
            <w:r w:rsidR="006208CB">
              <w:rPr>
                <w:noProof/>
                <w:webHidden/>
              </w:rPr>
            </w:r>
            <w:r w:rsidR="006208CB">
              <w:rPr>
                <w:noProof/>
                <w:webHidden/>
              </w:rPr>
              <w:fldChar w:fldCharType="separate"/>
            </w:r>
            <w:r w:rsidR="006208CB">
              <w:rPr>
                <w:noProof/>
                <w:webHidden/>
              </w:rPr>
              <w:t>1</w:t>
            </w:r>
            <w:r w:rsidR="006208CB">
              <w:rPr>
                <w:noProof/>
                <w:webHidden/>
              </w:rPr>
              <w:fldChar w:fldCharType="end"/>
            </w:r>
          </w:hyperlink>
        </w:p>
        <w:p w14:paraId="018FEA8B" w14:textId="6A8851CE" w:rsidR="006208CB" w:rsidRDefault="00B17D8D">
          <w:pPr>
            <w:pStyle w:val="11"/>
            <w:tabs>
              <w:tab w:val="right" w:leader="dot" w:pos="9345"/>
            </w:tabs>
            <w:rPr>
              <w:rFonts w:asciiTheme="minorHAnsi" w:eastAsiaTheme="minorEastAsia" w:hAnsiTheme="minorHAnsi"/>
              <w:noProof/>
              <w:sz w:val="22"/>
              <w:lang w:eastAsia="ru-RU"/>
            </w:rPr>
          </w:pPr>
          <w:hyperlink w:anchor="_Toc27561114" w:history="1">
            <w:r w:rsidR="006208CB" w:rsidRPr="00BB5DB3">
              <w:rPr>
                <w:rStyle w:val="a4"/>
                <w:noProof/>
              </w:rPr>
              <w:t>Общая схема работы сервиса</w:t>
            </w:r>
            <w:r w:rsidR="006208CB">
              <w:rPr>
                <w:noProof/>
                <w:webHidden/>
              </w:rPr>
              <w:tab/>
            </w:r>
            <w:r w:rsidR="006208CB">
              <w:rPr>
                <w:noProof/>
                <w:webHidden/>
              </w:rPr>
              <w:fldChar w:fldCharType="begin"/>
            </w:r>
            <w:r w:rsidR="006208CB">
              <w:rPr>
                <w:noProof/>
                <w:webHidden/>
              </w:rPr>
              <w:instrText xml:space="preserve"> PAGEREF _Toc27561114 \h </w:instrText>
            </w:r>
            <w:r w:rsidR="006208CB">
              <w:rPr>
                <w:noProof/>
                <w:webHidden/>
              </w:rPr>
            </w:r>
            <w:r w:rsidR="006208CB">
              <w:rPr>
                <w:noProof/>
                <w:webHidden/>
              </w:rPr>
              <w:fldChar w:fldCharType="separate"/>
            </w:r>
            <w:r w:rsidR="006208CB">
              <w:rPr>
                <w:noProof/>
                <w:webHidden/>
              </w:rPr>
              <w:t>2</w:t>
            </w:r>
            <w:r w:rsidR="006208CB">
              <w:rPr>
                <w:noProof/>
                <w:webHidden/>
              </w:rPr>
              <w:fldChar w:fldCharType="end"/>
            </w:r>
          </w:hyperlink>
        </w:p>
        <w:p w14:paraId="092599EF" w14:textId="17BD77D6" w:rsidR="006208CB" w:rsidRDefault="00B17D8D">
          <w:pPr>
            <w:pStyle w:val="21"/>
            <w:tabs>
              <w:tab w:val="right" w:leader="dot" w:pos="9345"/>
            </w:tabs>
            <w:rPr>
              <w:rFonts w:asciiTheme="minorHAnsi" w:eastAsiaTheme="minorEastAsia" w:hAnsiTheme="minorHAnsi"/>
              <w:noProof/>
              <w:sz w:val="22"/>
              <w:lang w:eastAsia="ru-RU"/>
            </w:rPr>
          </w:pPr>
          <w:hyperlink w:anchor="_Toc27561115" w:history="1">
            <w:r w:rsidR="006208CB" w:rsidRPr="00BB5DB3">
              <w:rPr>
                <w:rStyle w:val="a4"/>
                <w:noProof/>
              </w:rPr>
              <w:t>Статусы заявок на пропуск</w:t>
            </w:r>
            <w:r w:rsidR="006208CB">
              <w:rPr>
                <w:noProof/>
                <w:webHidden/>
              </w:rPr>
              <w:tab/>
            </w:r>
            <w:r w:rsidR="006208CB">
              <w:rPr>
                <w:noProof/>
                <w:webHidden/>
              </w:rPr>
              <w:fldChar w:fldCharType="begin"/>
            </w:r>
            <w:r w:rsidR="006208CB">
              <w:rPr>
                <w:noProof/>
                <w:webHidden/>
              </w:rPr>
              <w:instrText xml:space="preserve"> PAGEREF _Toc27561115 \h </w:instrText>
            </w:r>
            <w:r w:rsidR="006208CB">
              <w:rPr>
                <w:noProof/>
                <w:webHidden/>
              </w:rPr>
            </w:r>
            <w:r w:rsidR="006208CB">
              <w:rPr>
                <w:noProof/>
                <w:webHidden/>
              </w:rPr>
              <w:fldChar w:fldCharType="separate"/>
            </w:r>
            <w:r w:rsidR="006208CB">
              <w:rPr>
                <w:noProof/>
                <w:webHidden/>
              </w:rPr>
              <w:t>2</w:t>
            </w:r>
            <w:r w:rsidR="006208CB">
              <w:rPr>
                <w:noProof/>
                <w:webHidden/>
              </w:rPr>
              <w:fldChar w:fldCharType="end"/>
            </w:r>
          </w:hyperlink>
        </w:p>
        <w:p w14:paraId="028F2B96" w14:textId="531469A0" w:rsidR="006208CB" w:rsidRDefault="00B17D8D">
          <w:pPr>
            <w:pStyle w:val="11"/>
            <w:tabs>
              <w:tab w:val="right" w:leader="dot" w:pos="9345"/>
            </w:tabs>
            <w:rPr>
              <w:rFonts w:asciiTheme="minorHAnsi" w:eastAsiaTheme="minorEastAsia" w:hAnsiTheme="minorHAnsi"/>
              <w:noProof/>
              <w:sz w:val="22"/>
              <w:lang w:eastAsia="ru-RU"/>
            </w:rPr>
          </w:pPr>
          <w:hyperlink w:anchor="_Toc27561116" w:history="1">
            <w:r w:rsidR="006208CB" w:rsidRPr="00BB5DB3">
              <w:rPr>
                <w:rStyle w:val="a4"/>
                <w:noProof/>
              </w:rPr>
              <w:t>Технические требования к сервису</w:t>
            </w:r>
            <w:r w:rsidR="006208CB">
              <w:rPr>
                <w:noProof/>
                <w:webHidden/>
              </w:rPr>
              <w:tab/>
            </w:r>
            <w:r w:rsidR="006208CB">
              <w:rPr>
                <w:noProof/>
                <w:webHidden/>
              </w:rPr>
              <w:fldChar w:fldCharType="begin"/>
            </w:r>
            <w:r w:rsidR="006208CB">
              <w:rPr>
                <w:noProof/>
                <w:webHidden/>
              </w:rPr>
              <w:instrText xml:space="preserve"> PAGEREF _Toc27561116 \h </w:instrText>
            </w:r>
            <w:r w:rsidR="006208CB">
              <w:rPr>
                <w:noProof/>
                <w:webHidden/>
              </w:rPr>
            </w:r>
            <w:r w:rsidR="006208CB">
              <w:rPr>
                <w:noProof/>
                <w:webHidden/>
              </w:rPr>
              <w:fldChar w:fldCharType="separate"/>
            </w:r>
            <w:r w:rsidR="006208CB">
              <w:rPr>
                <w:noProof/>
                <w:webHidden/>
              </w:rPr>
              <w:t>4</w:t>
            </w:r>
            <w:r w:rsidR="006208CB">
              <w:rPr>
                <w:noProof/>
                <w:webHidden/>
              </w:rPr>
              <w:fldChar w:fldCharType="end"/>
            </w:r>
          </w:hyperlink>
        </w:p>
        <w:p w14:paraId="4987DC97" w14:textId="09DE35E9" w:rsidR="006208CB" w:rsidRDefault="00B17D8D">
          <w:pPr>
            <w:pStyle w:val="11"/>
            <w:tabs>
              <w:tab w:val="right" w:leader="dot" w:pos="9345"/>
            </w:tabs>
            <w:rPr>
              <w:rFonts w:asciiTheme="minorHAnsi" w:eastAsiaTheme="minorEastAsia" w:hAnsiTheme="minorHAnsi"/>
              <w:noProof/>
              <w:sz w:val="22"/>
              <w:lang w:eastAsia="ru-RU"/>
            </w:rPr>
          </w:pPr>
          <w:hyperlink w:anchor="_Toc27561117" w:history="1">
            <w:r w:rsidR="006208CB" w:rsidRPr="00BB5DB3">
              <w:rPr>
                <w:rStyle w:val="a4"/>
                <w:noProof/>
              </w:rPr>
              <w:t>Ввод заявок на пропуск</w:t>
            </w:r>
            <w:r w:rsidR="006208CB">
              <w:rPr>
                <w:noProof/>
                <w:webHidden/>
              </w:rPr>
              <w:tab/>
            </w:r>
            <w:r w:rsidR="006208CB">
              <w:rPr>
                <w:noProof/>
                <w:webHidden/>
              </w:rPr>
              <w:fldChar w:fldCharType="begin"/>
            </w:r>
            <w:r w:rsidR="006208CB">
              <w:rPr>
                <w:noProof/>
                <w:webHidden/>
              </w:rPr>
              <w:instrText xml:space="preserve"> PAGEREF _Toc27561117 \h </w:instrText>
            </w:r>
            <w:r w:rsidR="006208CB">
              <w:rPr>
                <w:noProof/>
                <w:webHidden/>
              </w:rPr>
            </w:r>
            <w:r w:rsidR="006208CB">
              <w:rPr>
                <w:noProof/>
                <w:webHidden/>
              </w:rPr>
              <w:fldChar w:fldCharType="separate"/>
            </w:r>
            <w:r w:rsidR="006208CB">
              <w:rPr>
                <w:noProof/>
                <w:webHidden/>
              </w:rPr>
              <w:t>5</w:t>
            </w:r>
            <w:r w:rsidR="006208CB">
              <w:rPr>
                <w:noProof/>
                <w:webHidden/>
              </w:rPr>
              <w:fldChar w:fldCharType="end"/>
            </w:r>
          </w:hyperlink>
        </w:p>
        <w:p w14:paraId="7C266CCD" w14:textId="66CE8593" w:rsidR="006208CB" w:rsidRDefault="00B17D8D">
          <w:pPr>
            <w:pStyle w:val="21"/>
            <w:tabs>
              <w:tab w:val="right" w:leader="dot" w:pos="9345"/>
            </w:tabs>
            <w:rPr>
              <w:rFonts w:asciiTheme="minorHAnsi" w:eastAsiaTheme="minorEastAsia" w:hAnsiTheme="minorHAnsi"/>
              <w:noProof/>
              <w:sz w:val="22"/>
              <w:lang w:eastAsia="ru-RU"/>
            </w:rPr>
          </w:pPr>
          <w:hyperlink w:anchor="_Toc27561118" w:history="1">
            <w:r w:rsidR="006208CB" w:rsidRPr="00BB5DB3">
              <w:rPr>
                <w:rStyle w:val="a4"/>
                <w:noProof/>
                <w:lang w:eastAsia="ru-RU"/>
              </w:rPr>
              <w:t>Типы внешних пользователей сервиса</w:t>
            </w:r>
            <w:r w:rsidR="006208CB">
              <w:rPr>
                <w:noProof/>
                <w:webHidden/>
              </w:rPr>
              <w:tab/>
            </w:r>
            <w:r w:rsidR="006208CB">
              <w:rPr>
                <w:noProof/>
                <w:webHidden/>
              </w:rPr>
              <w:fldChar w:fldCharType="begin"/>
            </w:r>
            <w:r w:rsidR="006208CB">
              <w:rPr>
                <w:noProof/>
                <w:webHidden/>
              </w:rPr>
              <w:instrText xml:space="preserve"> PAGEREF _Toc27561118 \h </w:instrText>
            </w:r>
            <w:r w:rsidR="006208CB">
              <w:rPr>
                <w:noProof/>
                <w:webHidden/>
              </w:rPr>
            </w:r>
            <w:r w:rsidR="006208CB">
              <w:rPr>
                <w:noProof/>
                <w:webHidden/>
              </w:rPr>
              <w:fldChar w:fldCharType="separate"/>
            </w:r>
            <w:r w:rsidR="006208CB">
              <w:rPr>
                <w:noProof/>
                <w:webHidden/>
              </w:rPr>
              <w:t>5</w:t>
            </w:r>
            <w:r w:rsidR="006208CB">
              <w:rPr>
                <w:noProof/>
                <w:webHidden/>
              </w:rPr>
              <w:fldChar w:fldCharType="end"/>
            </w:r>
          </w:hyperlink>
        </w:p>
        <w:p w14:paraId="6928E8C2" w14:textId="146CBC35" w:rsidR="006208CB" w:rsidRDefault="00B17D8D">
          <w:pPr>
            <w:pStyle w:val="21"/>
            <w:tabs>
              <w:tab w:val="right" w:leader="dot" w:pos="9345"/>
            </w:tabs>
            <w:rPr>
              <w:rFonts w:asciiTheme="minorHAnsi" w:eastAsiaTheme="minorEastAsia" w:hAnsiTheme="minorHAnsi"/>
              <w:noProof/>
              <w:sz w:val="22"/>
              <w:lang w:eastAsia="ru-RU"/>
            </w:rPr>
          </w:pPr>
          <w:hyperlink w:anchor="_Toc27561119" w:history="1">
            <w:r w:rsidR="006208CB" w:rsidRPr="00BB5DB3">
              <w:rPr>
                <w:rStyle w:val="a4"/>
                <w:noProof/>
                <w:lang w:eastAsia="ru-RU"/>
              </w:rPr>
              <w:t>Секция «Заявитель»</w:t>
            </w:r>
            <w:r w:rsidR="006208CB">
              <w:rPr>
                <w:noProof/>
                <w:webHidden/>
              </w:rPr>
              <w:tab/>
            </w:r>
            <w:r w:rsidR="006208CB">
              <w:rPr>
                <w:noProof/>
                <w:webHidden/>
              </w:rPr>
              <w:fldChar w:fldCharType="begin"/>
            </w:r>
            <w:r w:rsidR="006208CB">
              <w:rPr>
                <w:noProof/>
                <w:webHidden/>
              </w:rPr>
              <w:instrText xml:space="preserve"> PAGEREF _Toc27561119 \h </w:instrText>
            </w:r>
            <w:r w:rsidR="006208CB">
              <w:rPr>
                <w:noProof/>
                <w:webHidden/>
              </w:rPr>
            </w:r>
            <w:r w:rsidR="006208CB">
              <w:rPr>
                <w:noProof/>
                <w:webHidden/>
              </w:rPr>
              <w:fldChar w:fldCharType="separate"/>
            </w:r>
            <w:r w:rsidR="006208CB">
              <w:rPr>
                <w:noProof/>
                <w:webHidden/>
              </w:rPr>
              <w:t>5</w:t>
            </w:r>
            <w:r w:rsidR="006208CB">
              <w:rPr>
                <w:noProof/>
                <w:webHidden/>
              </w:rPr>
              <w:fldChar w:fldCharType="end"/>
            </w:r>
          </w:hyperlink>
        </w:p>
        <w:p w14:paraId="61765715" w14:textId="431ABC5C" w:rsidR="006208CB" w:rsidRDefault="00B17D8D">
          <w:pPr>
            <w:pStyle w:val="21"/>
            <w:tabs>
              <w:tab w:val="right" w:leader="dot" w:pos="9345"/>
            </w:tabs>
            <w:rPr>
              <w:rFonts w:asciiTheme="minorHAnsi" w:eastAsiaTheme="minorEastAsia" w:hAnsiTheme="minorHAnsi"/>
              <w:noProof/>
              <w:sz w:val="22"/>
              <w:lang w:eastAsia="ru-RU"/>
            </w:rPr>
          </w:pPr>
          <w:hyperlink w:anchor="_Toc27561120" w:history="1">
            <w:r w:rsidR="006208CB" w:rsidRPr="00BB5DB3">
              <w:rPr>
                <w:rStyle w:val="a4"/>
                <w:noProof/>
                <w:lang w:eastAsia="ru-RU"/>
              </w:rPr>
              <w:t>Секция «Пропуск»</w:t>
            </w:r>
            <w:r w:rsidR="006208CB">
              <w:rPr>
                <w:noProof/>
                <w:webHidden/>
              </w:rPr>
              <w:tab/>
            </w:r>
            <w:r w:rsidR="006208CB">
              <w:rPr>
                <w:noProof/>
                <w:webHidden/>
              </w:rPr>
              <w:fldChar w:fldCharType="begin"/>
            </w:r>
            <w:r w:rsidR="006208CB">
              <w:rPr>
                <w:noProof/>
                <w:webHidden/>
              </w:rPr>
              <w:instrText xml:space="preserve"> PAGEREF _Toc27561120 \h </w:instrText>
            </w:r>
            <w:r w:rsidR="006208CB">
              <w:rPr>
                <w:noProof/>
                <w:webHidden/>
              </w:rPr>
            </w:r>
            <w:r w:rsidR="006208CB">
              <w:rPr>
                <w:noProof/>
                <w:webHidden/>
              </w:rPr>
              <w:fldChar w:fldCharType="separate"/>
            </w:r>
            <w:r w:rsidR="006208CB">
              <w:rPr>
                <w:noProof/>
                <w:webHidden/>
              </w:rPr>
              <w:t>7</w:t>
            </w:r>
            <w:r w:rsidR="006208CB">
              <w:rPr>
                <w:noProof/>
                <w:webHidden/>
              </w:rPr>
              <w:fldChar w:fldCharType="end"/>
            </w:r>
          </w:hyperlink>
        </w:p>
        <w:p w14:paraId="13F79D18" w14:textId="5D2474C1" w:rsidR="006208CB" w:rsidRDefault="00B17D8D">
          <w:pPr>
            <w:pStyle w:val="21"/>
            <w:tabs>
              <w:tab w:val="right" w:leader="dot" w:pos="9345"/>
            </w:tabs>
            <w:rPr>
              <w:rFonts w:asciiTheme="minorHAnsi" w:eastAsiaTheme="minorEastAsia" w:hAnsiTheme="minorHAnsi"/>
              <w:noProof/>
              <w:sz w:val="22"/>
              <w:lang w:eastAsia="ru-RU"/>
            </w:rPr>
          </w:pPr>
          <w:hyperlink w:anchor="_Toc27561121" w:history="1">
            <w:r w:rsidR="006208CB" w:rsidRPr="00BB5DB3">
              <w:rPr>
                <w:rStyle w:val="a4"/>
                <w:noProof/>
                <w:lang w:eastAsia="ru-RU"/>
              </w:rPr>
              <w:t>Секция «Посетители»</w:t>
            </w:r>
            <w:r w:rsidR="006208CB">
              <w:rPr>
                <w:noProof/>
                <w:webHidden/>
              </w:rPr>
              <w:tab/>
            </w:r>
            <w:r w:rsidR="006208CB">
              <w:rPr>
                <w:noProof/>
                <w:webHidden/>
              </w:rPr>
              <w:fldChar w:fldCharType="begin"/>
            </w:r>
            <w:r w:rsidR="006208CB">
              <w:rPr>
                <w:noProof/>
                <w:webHidden/>
              </w:rPr>
              <w:instrText xml:space="preserve"> PAGEREF _Toc27561121 \h </w:instrText>
            </w:r>
            <w:r w:rsidR="006208CB">
              <w:rPr>
                <w:noProof/>
                <w:webHidden/>
              </w:rPr>
            </w:r>
            <w:r w:rsidR="006208CB">
              <w:rPr>
                <w:noProof/>
                <w:webHidden/>
              </w:rPr>
              <w:fldChar w:fldCharType="separate"/>
            </w:r>
            <w:r w:rsidR="006208CB">
              <w:rPr>
                <w:noProof/>
                <w:webHidden/>
              </w:rPr>
              <w:t>9</w:t>
            </w:r>
            <w:r w:rsidR="006208CB">
              <w:rPr>
                <w:noProof/>
                <w:webHidden/>
              </w:rPr>
              <w:fldChar w:fldCharType="end"/>
            </w:r>
          </w:hyperlink>
        </w:p>
        <w:p w14:paraId="1D525ABE" w14:textId="1D278FE9" w:rsidR="006208CB" w:rsidRDefault="00B17D8D">
          <w:pPr>
            <w:pStyle w:val="21"/>
            <w:tabs>
              <w:tab w:val="right" w:leader="dot" w:pos="9345"/>
            </w:tabs>
            <w:rPr>
              <w:rFonts w:asciiTheme="minorHAnsi" w:eastAsiaTheme="minorEastAsia" w:hAnsiTheme="minorHAnsi"/>
              <w:noProof/>
              <w:sz w:val="22"/>
              <w:lang w:eastAsia="ru-RU"/>
            </w:rPr>
          </w:pPr>
          <w:hyperlink w:anchor="_Toc27561122" w:history="1">
            <w:r w:rsidR="006208CB" w:rsidRPr="00BB5DB3">
              <w:rPr>
                <w:rStyle w:val="a4"/>
                <w:noProof/>
                <w:lang w:eastAsia="ru-RU"/>
              </w:rPr>
              <w:t>Секция «Подача заявки»</w:t>
            </w:r>
            <w:r w:rsidR="006208CB">
              <w:rPr>
                <w:noProof/>
                <w:webHidden/>
              </w:rPr>
              <w:tab/>
            </w:r>
            <w:r w:rsidR="006208CB">
              <w:rPr>
                <w:noProof/>
                <w:webHidden/>
              </w:rPr>
              <w:fldChar w:fldCharType="begin"/>
            </w:r>
            <w:r w:rsidR="006208CB">
              <w:rPr>
                <w:noProof/>
                <w:webHidden/>
              </w:rPr>
              <w:instrText xml:space="preserve"> PAGEREF _Toc27561122 \h </w:instrText>
            </w:r>
            <w:r w:rsidR="006208CB">
              <w:rPr>
                <w:noProof/>
                <w:webHidden/>
              </w:rPr>
            </w:r>
            <w:r w:rsidR="006208CB">
              <w:rPr>
                <w:noProof/>
                <w:webHidden/>
              </w:rPr>
              <w:fldChar w:fldCharType="separate"/>
            </w:r>
            <w:r w:rsidR="006208CB">
              <w:rPr>
                <w:noProof/>
                <w:webHidden/>
              </w:rPr>
              <w:t>11</w:t>
            </w:r>
            <w:r w:rsidR="006208CB">
              <w:rPr>
                <w:noProof/>
                <w:webHidden/>
              </w:rPr>
              <w:fldChar w:fldCharType="end"/>
            </w:r>
          </w:hyperlink>
        </w:p>
        <w:p w14:paraId="7B6FE743" w14:textId="7FCB1A5C" w:rsidR="006208CB" w:rsidRDefault="00B17D8D">
          <w:pPr>
            <w:pStyle w:val="11"/>
            <w:tabs>
              <w:tab w:val="right" w:leader="dot" w:pos="9345"/>
            </w:tabs>
            <w:rPr>
              <w:rFonts w:asciiTheme="minorHAnsi" w:eastAsiaTheme="minorEastAsia" w:hAnsiTheme="minorHAnsi"/>
              <w:noProof/>
              <w:sz w:val="22"/>
              <w:lang w:eastAsia="ru-RU"/>
            </w:rPr>
          </w:pPr>
          <w:hyperlink w:anchor="_Toc27561123" w:history="1">
            <w:r w:rsidR="006208CB" w:rsidRPr="00BB5DB3">
              <w:rPr>
                <w:rStyle w:val="a4"/>
                <w:noProof/>
              </w:rPr>
              <w:t>Личный кабинет</w:t>
            </w:r>
            <w:r w:rsidR="006208CB">
              <w:rPr>
                <w:noProof/>
                <w:webHidden/>
              </w:rPr>
              <w:tab/>
            </w:r>
            <w:r w:rsidR="006208CB">
              <w:rPr>
                <w:noProof/>
                <w:webHidden/>
              </w:rPr>
              <w:fldChar w:fldCharType="begin"/>
            </w:r>
            <w:r w:rsidR="006208CB">
              <w:rPr>
                <w:noProof/>
                <w:webHidden/>
              </w:rPr>
              <w:instrText xml:space="preserve"> PAGEREF _Toc27561123 \h </w:instrText>
            </w:r>
            <w:r w:rsidR="006208CB">
              <w:rPr>
                <w:noProof/>
                <w:webHidden/>
              </w:rPr>
            </w:r>
            <w:r w:rsidR="006208CB">
              <w:rPr>
                <w:noProof/>
                <w:webHidden/>
              </w:rPr>
              <w:fldChar w:fldCharType="separate"/>
            </w:r>
            <w:r w:rsidR="006208CB">
              <w:rPr>
                <w:noProof/>
                <w:webHidden/>
              </w:rPr>
              <w:t>13</w:t>
            </w:r>
            <w:r w:rsidR="006208CB">
              <w:rPr>
                <w:noProof/>
                <w:webHidden/>
              </w:rPr>
              <w:fldChar w:fldCharType="end"/>
            </w:r>
          </w:hyperlink>
        </w:p>
        <w:p w14:paraId="0F07F70B" w14:textId="6151FD4B" w:rsidR="006208CB" w:rsidRDefault="00B17D8D">
          <w:pPr>
            <w:pStyle w:val="21"/>
            <w:tabs>
              <w:tab w:val="right" w:leader="dot" w:pos="9345"/>
            </w:tabs>
            <w:rPr>
              <w:rFonts w:asciiTheme="minorHAnsi" w:eastAsiaTheme="minorEastAsia" w:hAnsiTheme="minorHAnsi"/>
              <w:noProof/>
              <w:sz w:val="22"/>
              <w:lang w:eastAsia="ru-RU"/>
            </w:rPr>
          </w:pPr>
          <w:hyperlink w:anchor="_Toc27561124" w:history="1">
            <w:r w:rsidR="006208CB" w:rsidRPr="00BB5DB3">
              <w:rPr>
                <w:rStyle w:val="a4"/>
                <w:noProof/>
              </w:rPr>
              <w:t>Вход в личный кабинет</w:t>
            </w:r>
            <w:r w:rsidR="006208CB">
              <w:rPr>
                <w:noProof/>
                <w:webHidden/>
              </w:rPr>
              <w:tab/>
            </w:r>
            <w:r w:rsidR="006208CB">
              <w:rPr>
                <w:noProof/>
                <w:webHidden/>
              </w:rPr>
              <w:fldChar w:fldCharType="begin"/>
            </w:r>
            <w:r w:rsidR="006208CB">
              <w:rPr>
                <w:noProof/>
                <w:webHidden/>
              </w:rPr>
              <w:instrText xml:space="preserve"> PAGEREF _Toc27561124 \h </w:instrText>
            </w:r>
            <w:r w:rsidR="006208CB">
              <w:rPr>
                <w:noProof/>
                <w:webHidden/>
              </w:rPr>
            </w:r>
            <w:r w:rsidR="006208CB">
              <w:rPr>
                <w:noProof/>
                <w:webHidden/>
              </w:rPr>
              <w:fldChar w:fldCharType="separate"/>
            </w:r>
            <w:r w:rsidR="006208CB">
              <w:rPr>
                <w:noProof/>
                <w:webHidden/>
              </w:rPr>
              <w:t>13</w:t>
            </w:r>
            <w:r w:rsidR="006208CB">
              <w:rPr>
                <w:noProof/>
                <w:webHidden/>
              </w:rPr>
              <w:fldChar w:fldCharType="end"/>
            </w:r>
          </w:hyperlink>
        </w:p>
        <w:p w14:paraId="3F9D24A8" w14:textId="223C1AC0" w:rsidR="006208CB" w:rsidRDefault="00B17D8D">
          <w:pPr>
            <w:pStyle w:val="21"/>
            <w:tabs>
              <w:tab w:val="right" w:leader="dot" w:pos="9345"/>
            </w:tabs>
            <w:rPr>
              <w:rFonts w:asciiTheme="minorHAnsi" w:eastAsiaTheme="minorEastAsia" w:hAnsiTheme="minorHAnsi"/>
              <w:noProof/>
              <w:sz w:val="22"/>
              <w:lang w:eastAsia="ru-RU"/>
            </w:rPr>
          </w:pPr>
          <w:hyperlink w:anchor="_Toc27561125" w:history="1">
            <w:r w:rsidR="006208CB" w:rsidRPr="00BB5DB3">
              <w:rPr>
                <w:rStyle w:val="a4"/>
                <w:noProof/>
              </w:rPr>
              <w:t>Ввод или изменение пароля в личном кабинете</w:t>
            </w:r>
            <w:r w:rsidR="006208CB">
              <w:rPr>
                <w:noProof/>
                <w:webHidden/>
              </w:rPr>
              <w:tab/>
            </w:r>
            <w:r w:rsidR="006208CB">
              <w:rPr>
                <w:noProof/>
                <w:webHidden/>
              </w:rPr>
              <w:fldChar w:fldCharType="begin"/>
            </w:r>
            <w:r w:rsidR="006208CB">
              <w:rPr>
                <w:noProof/>
                <w:webHidden/>
              </w:rPr>
              <w:instrText xml:space="preserve"> PAGEREF _Toc27561125 \h </w:instrText>
            </w:r>
            <w:r w:rsidR="006208CB">
              <w:rPr>
                <w:noProof/>
                <w:webHidden/>
              </w:rPr>
            </w:r>
            <w:r w:rsidR="006208CB">
              <w:rPr>
                <w:noProof/>
                <w:webHidden/>
              </w:rPr>
              <w:fldChar w:fldCharType="separate"/>
            </w:r>
            <w:r w:rsidR="006208CB">
              <w:rPr>
                <w:noProof/>
                <w:webHidden/>
              </w:rPr>
              <w:t>14</w:t>
            </w:r>
            <w:r w:rsidR="006208CB">
              <w:rPr>
                <w:noProof/>
                <w:webHidden/>
              </w:rPr>
              <w:fldChar w:fldCharType="end"/>
            </w:r>
          </w:hyperlink>
        </w:p>
        <w:p w14:paraId="0A941BB3" w14:textId="7DFF62EA" w:rsidR="006208CB" w:rsidRDefault="00B17D8D">
          <w:pPr>
            <w:pStyle w:val="21"/>
            <w:tabs>
              <w:tab w:val="right" w:leader="dot" w:pos="9345"/>
            </w:tabs>
            <w:rPr>
              <w:rFonts w:asciiTheme="minorHAnsi" w:eastAsiaTheme="minorEastAsia" w:hAnsiTheme="minorHAnsi"/>
              <w:noProof/>
              <w:sz w:val="22"/>
              <w:lang w:eastAsia="ru-RU"/>
            </w:rPr>
          </w:pPr>
          <w:hyperlink w:anchor="_Toc27561126" w:history="1">
            <w:r w:rsidR="006208CB" w:rsidRPr="00BB5DB3">
              <w:rPr>
                <w:rStyle w:val="a4"/>
                <w:noProof/>
              </w:rPr>
              <w:t>Обращение в техническую поддержку</w:t>
            </w:r>
            <w:r w:rsidR="006208CB">
              <w:rPr>
                <w:noProof/>
                <w:webHidden/>
              </w:rPr>
              <w:tab/>
            </w:r>
            <w:r w:rsidR="006208CB">
              <w:rPr>
                <w:noProof/>
                <w:webHidden/>
              </w:rPr>
              <w:fldChar w:fldCharType="begin"/>
            </w:r>
            <w:r w:rsidR="006208CB">
              <w:rPr>
                <w:noProof/>
                <w:webHidden/>
              </w:rPr>
              <w:instrText xml:space="preserve"> PAGEREF _Toc27561126 \h </w:instrText>
            </w:r>
            <w:r w:rsidR="006208CB">
              <w:rPr>
                <w:noProof/>
                <w:webHidden/>
              </w:rPr>
            </w:r>
            <w:r w:rsidR="006208CB">
              <w:rPr>
                <w:noProof/>
                <w:webHidden/>
              </w:rPr>
              <w:fldChar w:fldCharType="separate"/>
            </w:r>
            <w:r w:rsidR="006208CB">
              <w:rPr>
                <w:noProof/>
                <w:webHidden/>
              </w:rPr>
              <w:t>14</w:t>
            </w:r>
            <w:r w:rsidR="006208CB">
              <w:rPr>
                <w:noProof/>
                <w:webHidden/>
              </w:rPr>
              <w:fldChar w:fldCharType="end"/>
            </w:r>
          </w:hyperlink>
        </w:p>
        <w:p w14:paraId="6EF74D42" w14:textId="044C621C" w:rsidR="006208CB" w:rsidRDefault="00B17D8D">
          <w:pPr>
            <w:pStyle w:val="11"/>
            <w:tabs>
              <w:tab w:val="right" w:leader="dot" w:pos="9345"/>
            </w:tabs>
            <w:rPr>
              <w:rFonts w:asciiTheme="minorHAnsi" w:eastAsiaTheme="minorEastAsia" w:hAnsiTheme="minorHAnsi"/>
              <w:noProof/>
              <w:sz w:val="22"/>
              <w:lang w:eastAsia="ru-RU"/>
            </w:rPr>
          </w:pPr>
          <w:hyperlink w:anchor="_Toc27561127" w:history="1">
            <w:r w:rsidR="006208CB" w:rsidRPr="00BB5DB3">
              <w:rPr>
                <w:rStyle w:val="a4"/>
                <w:noProof/>
              </w:rPr>
              <w:t>Согласование заявок на пропуск руководителями подразделений</w:t>
            </w:r>
            <w:r w:rsidR="006208CB">
              <w:rPr>
                <w:noProof/>
                <w:webHidden/>
              </w:rPr>
              <w:tab/>
            </w:r>
            <w:r w:rsidR="006208CB">
              <w:rPr>
                <w:noProof/>
                <w:webHidden/>
              </w:rPr>
              <w:fldChar w:fldCharType="begin"/>
            </w:r>
            <w:r w:rsidR="006208CB">
              <w:rPr>
                <w:noProof/>
                <w:webHidden/>
              </w:rPr>
              <w:instrText xml:space="preserve"> PAGEREF _Toc27561127 \h </w:instrText>
            </w:r>
            <w:r w:rsidR="006208CB">
              <w:rPr>
                <w:noProof/>
                <w:webHidden/>
              </w:rPr>
            </w:r>
            <w:r w:rsidR="006208CB">
              <w:rPr>
                <w:noProof/>
                <w:webHidden/>
              </w:rPr>
              <w:fldChar w:fldCharType="separate"/>
            </w:r>
            <w:r w:rsidR="006208CB">
              <w:rPr>
                <w:noProof/>
                <w:webHidden/>
              </w:rPr>
              <w:t>16</w:t>
            </w:r>
            <w:r w:rsidR="006208CB">
              <w:rPr>
                <w:noProof/>
                <w:webHidden/>
              </w:rPr>
              <w:fldChar w:fldCharType="end"/>
            </w:r>
          </w:hyperlink>
        </w:p>
        <w:p w14:paraId="205BD5C3" w14:textId="36D7FA89" w:rsidR="006208CB" w:rsidRDefault="00B17D8D">
          <w:pPr>
            <w:pStyle w:val="11"/>
            <w:tabs>
              <w:tab w:val="right" w:leader="dot" w:pos="9345"/>
            </w:tabs>
            <w:rPr>
              <w:rFonts w:asciiTheme="minorHAnsi" w:eastAsiaTheme="minorEastAsia" w:hAnsiTheme="minorHAnsi"/>
              <w:noProof/>
              <w:sz w:val="22"/>
              <w:lang w:eastAsia="ru-RU"/>
            </w:rPr>
          </w:pPr>
          <w:hyperlink w:anchor="_Toc27561128" w:history="1">
            <w:r w:rsidR="006208CB" w:rsidRPr="00BB5DB3">
              <w:rPr>
                <w:rStyle w:val="a4"/>
                <w:noProof/>
              </w:rPr>
              <w:t>Согласование заявок на пропуск сотрудником отдела пропусков</w:t>
            </w:r>
            <w:r w:rsidR="006208CB">
              <w:rPr>
                <w:noProof/>
                <w:webHidden/>
              </w:rPr>
              <w:tab/>
            </w:r>
            <w:r w:rsidR="006208CB">
              <w:rPr>
                <w:noProof/>
                <w:webHidden/>
              </w:rPr>
              <w:fldChar w:fldCharType="begin"/>
            </w:r>
            <w:r w:rsidR="006208CB">
              <w:rPr>
                <w:noProof/>
                <w:webHidden/>
              </w:rPr>
              <w:instrText xml:space="preserve"> PAGEREF _Toc27561128 \h </w:instrText>
            </w:r>
            <w:r w:rsidR="006208CB">
              <w:rPr>
                <w:noProof/>
                <w:webHidden/>
              </w:rPr>
            </w:r>
            <w:r w:rsidR="006208CB">
              <w:rPr>
                <w:noProof/>
                <w:webHidden/>
              </w:rPr>
              <w:fldChar w:fldCharType="separate"/>
            </w:r>
            <w:r w:rsidR="006208CB">
              <w:rPr>
                <w:noProof/>
                <w:webHidden/>
              </w:rPr>
              <w:t>17</w:t>
            </w:r>
            <w:r w:rsidR="006208CB">
              <w:rPr>
                <w:noProof/>
                <w:webHidden/>
              </w:rPr>
              <w:fldChar w:fldCharType="end"/>
            </w:r>
          </w:hyperlink>
        </w:p>
        <w:p w14:paraId="7E246C2F" w14:textId="004310B2" w:rsidR="006208CB" w:rsidRDefault="00B17D8D">
          <w:pPr>
            <w:pStyle w:val="11"/>
            <w:tabs>
              <w:tab w:val="right" w:leader="dot" w:pos="9345"/>
            </w:tabs>
            <w:rPr>
              <w:rFonts w:asciiTheme="minorHAnsi" w:eastAsiaTheme="minorEastAsia" w:hAnsiTheme="minorHAnsi"/>
              <w:noProof/>
              <w:sz w:val="22"/>
              <w:lang w:eastAsia="ru-RU"/>
            </w:rPr>
          </w:pPr>
          <w:hyperlink w:anchor="_Toc27561129" w:history="1">
            <w:r w:rsidR="006208CB" w:rsidRPr="00BB5DB3">
              <w:rPr>
                <w:rStyle w:val="a4"/>
                <w:noProof/>
              </w:rPr>
              <w:t>Часто задаваемые вопросы</w:t>
            </w:r>
            <w:r w:rsidR="006208CB">
              <w:rPr>
                <w:noProof/>
                <w:webHidden/>
              </w:rPr>
              <w:tab/>
            </w:r>
            <w:r w:rsidR="006208CB">
              <w:rPr>
                <w:noProof/>
                <w:webHidden/>
              </w:rPr>
              <w:fldChar w:fldCharType="begin"/>
            </w:r>
            <w:r w:rsidR="006208CB">
              <w:rPr>
                <w:noProof/>
                <w:webHidden/>
              </w:rPr>
              <w:instrText xml:space="preserve"> PAGEREF _Toc27561129 \h </w:instrText>
            </w:r>
            <w:r w:rsidR="006208CB">
              <w:rPr>
                <w:noProof/>
                <w:webHidden/>
              </w:rPr>
            </w:r>
            <w:r w:rsidR="006208CB">
              <w:rPr>
                <w:noProof/>
                <w:webHidden/>
              </w:rPr>
              <w:fldChar w:fldCharType="separate"/>
            </w:r>
            <w:r w:rsidR="006208CB">
              <w:rPr>
                <w:noProof/>
                <w:webHidden/>
              </w:rPr>
              <w:t>19</w:t>
            </w:r>
            <w:r w:rsidR="006208CB">
              <w:rPr>
                <w:noProof/>
                <w:webHidden/>
              </w:rPr>
              <w:fldChar w:fldCharType="end"/>
            </w:r>
          </w:hyperlink>
        </w:p>
        <w:p w14:paraId="52317E52" w14:textId="7B1D6661" w:rsidR="00E81BC3" w:rsidRDefault="00E81BC3" w:rsidP="009F6D62">
          <w:pPr>
            <w:spacing w:line="276" w:lineRule="auto"/>
          </w:pPr>
          <w:r>
            <w:rPr>
              <w:b/>
              <w:bCs/>
            </w:rPr>
            <w:fldChar w:fldCharType="end"/>
          </w:r>
        </w:p>
      </w:sdtContent>
    </w:sdt>
    <w:p w14:paraId="4FC7FC22" w14:textId="77777777" w:rsidR="006E11FB" w:rsidRDefault="006E11FB" w:rsidP="009F6D62">
      <w:pPr>
        <w:spacing w:line="276" w:lineRule="auto"/>
      </w:pPr>
    </w:p>
    <w:p w14:paraId="46209737" w14:textId="77777777" w:rsidR="006E11FB" w:rsidRDefault="006E11FB" w:rsidP="009F6D62">
      <w:pPr>
        <w:spacing w:line="276" w:lineRule="auto"/>
      </w:pPr>
    </w:p>
    <w:p w14:paraId="6B560447" w14:textId="77777777" w:rsidR="00E81BC3" w:rsidRDefault="00E81BC3" w:rsidP="009F6D62">
      <w:pPr>
        <w:spacing w:line="276" w:lineRule="auto"/>
      </w:pPr>
      <w:r>
        <w:br w:type="page"/>
      </w:r>
    </w:p>
    <w:p w14:paraId="08201A1D" w14:textId="7A1B95B2" w:rsidR="00AB4A28" w:rsidRPr="002B36EE" w:rsidRDefault="006A0EA5" w:rsidP="009F6D62">
      <w:pPr>
        <w:pStyle w:val="1"/>
        <w:spacing w:line="276" w:lineRule="auto"/>
        <w:rPr>
          <w:rStyle w:val="10"/>
          <w:b/>
        </w:rPr>
      </w:pPr>
      <w:bookmarkStart w:id="2" w:name="_Toc27561114"/>
      <w:r w:rsidRPr="002B36EE">
        <w:rPr>
          <w:rStyle w:val="10"/>
          <w:b/>
        </w:rPr>
        <w:lastRenderedPageBreak/>
        <w:t>Общая схема работы сервиса</w:t>
      </w:r>
      <w:bookmarkEnd w:id="2"/>
    </w:p>
    <w:p w14:paraId="52968C9F" w14:textId="09D24697" w:rsidR="007D11F6" w:rsidRDefault="007D11F6" w:rsidP="009F6D62">
      <w:pPr>
        <w:spacing w:line="276" w:lineRule="auto"/>
      </w:pPr>
      <w:r>
        <w:t>Общая схема работы сервиса представлена на следующем рисунке:</w:t>
      </w:r>
    </w:p>
    <w:p w14:paraId="749D918A" w14:textId="77777777" w:rsidR="007D11F6" w:rsidRDefault="007D11F6" w:rsidP="009F6D62">
      <w:pPr>
        <w:spacing w:line="276" w:lineRule="auto"/>
      </w:pPr>
    </w:p>
    <w:p w14:paraId="757D3162" w14:textId="02789B70" w:rsidR="007E5C45" w:rsidRDefault="00935B5D" w:rsidP="009F6D62">
      <w:pPr>
        <w:spacing w:line="276" w:lineRule="auto"/>
        <w:jc w:val="center"/>
      </w:pPr>
      <w:r>
        <w:rPr>
          <w:noProof/>
          <w:lang w:eastAsia="ru-RU"/>
        </w:rPr>
        <w:drawing>
          <wp:inline distT="0" distB="0" distL="0" distR="0" wp14:anchorId="612EA26E" wp14:editId="7B7DC6AF">
            <wp:extent cx="5935980" cy="2042160"/>
            <wp:effectExtent l="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5980" cy="2042160"/>
                    </a:xfrm>
                    <a:prstGeom prst="rect">
                      <a:avLst/>
                    </a:prstGeom>
                    <a:noFill/>
                    <a:ln>
                      <a:noFill/>
                    </a:ln>
                  </pic:spPr>
                </pic:pic>
              </a:graphicData>
            </a:graphic>
          </wp:inline>
        </w:drawing>
      </w:r>
    </w:p>
    <w:p w14:paraId="170A9357" w14:textId="77777777" w:rsidR="00A671A4" w:rsidRDefault="00A671A4" w:rsidP="009F6D62">
      <w:pPr>
        <w:spacing w:line="276" w:lineRule="auto"/>
      </w:pPr>
    </w:p>
    <w:p w14:paraId="724B74F0" w14:textId="5D18AF51" w:rsidR="00A671A4" w:rsidRPr="00A671A4" w:rsidRDefault="00A671A4" w:rsidP="009F6D62">
      <w:pPr>
        <w:spacing w:line="276" w:lineRule="auto"/>
      </w:pPr>
      <w:r w:rsidRPr="00A671A4">
        <w:t>Заявитель подает заявку на пропуск в порт через специальный веб-портал и получает уведомления о статусе согласования заявки.</w:t>
      </w:r>
    </w:p>
    <w:p w14:paraId="3B27630B" w14:textId="14D7EC19" w:rsidR="00A671A4" w:rsidRPr="00A671A4" w:rsidRDefault="00A671A4" w:rsidP="009F6D62">
      <w:pPr>
        <w:spacing w:line="276" w:lineRule="auto"/>
      </w:pPr>
      <w:r w:rsidRPr="00A671A4">
        <w:t>Заявку последовательно согласовывают руководитель подразделения, в которое направляется посетитель</w:t>
      </w:r>
      <w:r>
        <w:t xml:space="preserve"> (при необходимости),</w:t>
      </w:r>
      <w:r w:rsidRPr="00A671A4">
        <w:t xml:space="preserve"> и сотрудник </w:t>
      </w:r>
      <w:r>
        <w:t>отдела пропусков</w:t>
      </w:r>
      <w:r w:rsidRPr="00A671A4">
        <w:t>. В пограничную службу заявка передается на согласование в бумажном виде.</w:t>
      </w:r>
    </w:p>
    <w:p w14:paraId="710F702A" w14:textId="155B1B54" w:rsidR="00A671A4" w:rsidRDefault="00A671A4" w:rsidP="009F6D62">
      <w:pPr>
        <w:spacing w:line="276" w:lineRule="auto"/>
      </w:pPr>
      <w:r w:rsidRPr="00A671A4">
        <w:t>После прохождения всех согласований данные по заявке автоматически передаются в бюро пропусков и в систему управления и контроля доступом.</w:t>
      </w:r>
    </w:p>
    <w:p w14:paraId="205DE2C5" w14:textId="77777777" w:rsidR="0093792B" w:rsidRPr="005D10B2" w:rsidRDefault="0093792B" w:rsidP="009F6D62">
      <w:pPr>
        <w:pStyle w:val="2"/>
        <w:spacing w:line="276" w:lineRule="auto"/>
        <w:rPr>
          <w:rStyle w:val="10"/>
          <w:b w:val="0"/>
          <w:sz w:val="26"/>
          <w:szCs w:val="26"/>
          <w:lang w:eastAsia="en-US"/>
        </w:rPr>
      </w:pPr>
      <w:bookmarkStart w:id="3" w:name="_Toc27561115"/>
      <w:r w:rsidRPr="005D10B2">
        <w:rPr>
          <w:rStyle w:val="10"/>
          <w:b w:val="0"/>
          <w:sz w:val="26"/>
          <w:szCs w:val="26"/>
          <w:lang w:eastAsia="en-US"/>
        </w:rPr>
        <w:t>Статусы заявок на пропуск</w:t>
      </w:r>
      <w:bookmarkEnd w:id="3"/>
    </w:p>
    <w:p w14:paraId="4CD15A89" w14:textId="77777777" w:rsidR="0093792B" w:rsidRDefault="0093792B" w:rsidP="009F6D62">
      <w:pPr>
        <w:spacing w:line="276" w:lineRule="auto"/>
      </w:pPr>
      <w:r>
        <w:t>Согласование заявок на пропуск производится последовательно в три этапа:</w:t>
      </w:r>
    </w:p>
    <w:p w14:paraId="168B11BD" w14:textId="77777777" w:rsidR="0093792B" w:rsidRDefault="0093792B" w:rsidP="009F6D62">
      <w:pPr>
        <w:pStyle w:val="a3"/>
        <w:numPr>
          <w:ilvl w:val="0"/>
          <w:numId w:val="20"/>
        </w:numPr>
        <w:spacing w:line="276" w:lineRule="auto"/>
      </w:pPr>
      <w:r>
        <w:t>Начальником отдела (подразделения) терминала – только для произвольных заявителей</w:t>
      </w:r>
    </w:p>
    <w:p w14:paraId="70343C93" w14:textId="77777777" w:rsidR="0093792B" w:rsidRDefault="0093792B" w:rsidP="009F6D62">
      <w:pPr>
        <w:pStyle w:val="a3"/>
        <w:numPr>
          <w:ilvl w:val="0"/>
          <w:numId w:val="20"/>
        </w:numPr>
        <w:spacing w:line="276" w:lineRule="auto"/>
      </w:pPr>
      <w:r>
        <w:t>Сотрудником отдела пропусков</w:t>
      </w:r>
    </w:p>
    <w:p w14:paraId="1F04C718" w14:textId="77777777" w:rsidR="0093792B" w:rsidRDefault="0093792B" w:rsidP="009F6D62">
      <w:pPr>
        <w:pStyle w:val="a3"/>
        <w:numPr>
          <w:ilvl w:val="0"/>
          <w:numId w:val="20"/>
        </w:numPr>
        <w:spacing w:line="276" w:lineRule="auto"/>
      </w:pPr>
      <w:r>
        <w:t>Пограничной службой</w:t>
      </w:r>
    </w:p>
    <w:p w14:paraId="1556A895" w14:textId="77777777" w:rsidR="0093792B" w:rsidRDefault="0093792B" w:rsidP="009F6D62">
      <w:pPr>
        <w:spacing w:line="276" w:lineRule="auto"/>
      </w:pPr>
      <w:r>
        <w:t>Диаграмма перехода статусов заявок приведена на следующем рисунке:</w:t>
      </w:r>
    </w:p>
    <w:p w14:paraId="388E0CD5" w14:textId="0BFB674F" w:rsidR="0093792B" w:rsidRDefault="00DF3881" w:rsidP="009F6D62">
      <w:pPr>
        <w:spacing w:line="276" w:lineRule="auto"/>
        <w:jc w:val="center"/>
      </w:pPr>
      <w:r>
        <w:rPr>
          <w:noProof/>
          <w:lang w:eastAsia="ru-RU"/>
        </w:rPr>
        <w:drawing>
          <wp:inline distT="0" distB="0" distL="0" distR="0" wp14:anchorId="42153F21" wp14:editId="41C06EC4">
            <wp:extent cx="5603966" cy="6035040"/>
            <wp:effectExtent l="0" t="0" r="0" b="381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1136" cy="6042762"/>
                    </a:xfrm>
                    <a:prstGeom prst="rect">
                      <a:avLst/>
                    </a:prstGeom>
                    <a:noFill/>
                    <a:ln>
                      <a:noFill/>
                    </a:ln>
                  </pic:spPr>
                </pic:pic>
              </a:graphicData>
            </a:graphic>
          </wp:inline>
        </w:drawing>
      </w:r>
    </w:p>
    <w:p w14:paraId="3C8F23C4" w14:textId="77777777" w:rsidR="0093792B" w:rsidRDefault="0093792B" w:rsidP="009F6D62">
      <w:pPr>
        <w:spacing w:line="276" w:lineRule="auto"/>
      </w:pPr>
      <w:r>
        <w:t>На любом этапе заявка может быть согласована полностью, согласована частично (согласованы не все посетители, указанные в заявке), либо отклонена полностью.</w:t>
      </w:r>
    </w:p>
    <w:p w14:paraId="5E810355" w14:textId="4B644E13" w:rsidR="0093792B" w:rsidRPr="00A671A4" w:rsidRDefault="0093792B" w:rsidP="009F6D62">
      <w:pPr>
        <w:spacing w:line="276" w:lineRule="auto"/>
      </w:pPr>
      <w:r>
        <w:t xml:space="preserve">Все статусы заявок отображаются в личном кабинете. Уведомление об изменении статусов отправляются заявителю по электронной почте или по </w:t>
      </w:r>
      <w:r>
        <w:rPr>
          <w:lang w:val="en-US"/>
        </w:rPr>
        <w:t>sms</w:t>
      </w:r>
      <w:r w:rsidRPr="002F102D">
        <w:t xml:space="preserve"> </w:t>
      </w:r>
      <w:r>
        <w:t>(в зависимости от настроек пользователя на вкладке «</w:t>
      </w:r>
      <w:r w:rsidRPr="002F102D">
        <w:rPr>
          <w:b/>
        </w:rPr>
        <w:t>Аккаунт</w:t>
      </w:r>
      <w:r>
        <w:t>» в личном кабинете).</w:t>
      </w:r>
    </w:p>
    <w:p w14:paraId="67EFC3F8" w14:textId="694C03C8" w:rsidR="00A671A4" w:rsidRDefault="00A671A4" w:rsidP="009F6D62">
      <w:pPr>
        <w:spacing w:line="276" w:lineRule="auto"/>
      </w:pPr>
      <w:r>
        <w:br w:type="page"/>
      </w:r>
    </w:p>
    <w:p w14:paraId="6BBE3EA1" w14:textId="77777777" w:rsidR="00BF2B71" w:rsidRPr="00965099" w:rsidRDefault="00BF2B71" w:rsidP="00BF2B71">
      <w:pPr>
        <w:pStyle w:val="1"/>
        <w:spacing w:line="276" w:lineRule="auto"/>
        <w:rPr>
          <w:rStyle w:val="10"/>
          <w:b/>
        </w:rPr>
      </w:pPr>
      <w:bookmarkStart w:id="4" w:name="_Toc27561116"/>
      <w:bookmarkStart w:id="5" w:name="_Ref15384966"/>
      <w:r>
        <w:rPr>
          <w:rStyle w:val="10"/>
          <w:b/>
        </w:rPr>
        <w:t>Технические требования к сервису</w:t>
      </w:r>
      <w:bookmarkEnd w:id="4"/>
    </w:p>
    <w:p w14:paraId="7C7584AB" w14:textId="77777777" w:rsidR="00BF2B71" w:rsidRDefault="00BF2B71" w:rsidP="00BF2B71">
      <w:pPr>
        <w:spacing w:line="276" w:lineRule="auto"/>
      </w:pPr>
      <w:r>
        <w:t>Работа с сервисом по оформлению заявок на пропуск осуществляется пользователями через браузер. Сервис поддерживает работу через браузеры следующих версий.</w:t>
      </w:r>
    </w:p>
    <w:p w14:paraId="436FA0C3" w14:textId="77777777" w:rsidR="00BF2B71" w:rsidRDefault="00BF2B71" w:rsidP="00BF2B71">
      <w:pPr>
        <w:spacing w:line="276" w:lineRule="auto"/>
      </w:pPr>
      <w:r>
        <w:t>Десктопные версии браузеров:</w:t>
      </w:r>
    </w:p>
    <w:p w14:paraId="2C77306F" w14:textId="77777777" w:rsidR="00BF2B71" w:rsidRDefault="00BF2B71" w:rsidP="00BF2B71">
      <w:pPr>
        <w:pStyle w:val="a3"/>
        <w:numPr>
          <w:ilvl w:val="0"/>
          <w:numId w:val="25"/>
        </w:numPr>
        <w:spacing w:after="0" w:line="276" w:lineRule="auto"/>
        <w:contextualSpacing w:val="0"/>
        <w:jc w:val="left"/>
        <w:rPr>
          <w:rFonts w:eastAsia="Times New Roman"/>
          <w:lang w:val="en-US"/>
        </w:rPr>
      </w:pPr>
      <w:r>
        <w:rPr>
          <w:rFonts w:eastAsia="Times New Roman"/>
          <w:b/>
          <w:bCs/>
          <w:lang w:val="en-US"/>
        </w:rPr>
        <w:t>Chrome</w:t>
      </w:r>
      <w:r>
        <w:rPr>
          <w:rFonts w:eastAsia="Times New Roman"/>
          <w:lang w:val="en-US"/>
        </w:rPr>
        <w:t xml:space="preserve"> 45 </w:t>
      </w:r>
      <w:r>
        <w:rPr>
          <w:rFonts w:eastAsia="Times New Roman"/>
        </w:rPr>
        <w:t>и выше</w:t>
      </w:r>
    </w:p>
    <w:p w14:paraId="7389D2C2" w14:textId="77777777" w:rsidR="00BF2B71" w:rsidRDefault="00BF2B71" w:rsidP="00BF2B71">
      <w:pPr>
        <w:pStyle w:val="a3"/>
        <w:numPr>
          <w:ilvl w:val="0"/>
          <w:numId w:val="25"/>
        </w:numPr>
        <w:spacing w:after="0" w:line="276" w:lineRule="auto"/>
        <w:contextualSpacing w:val="0"/>
        <w:jc w:val="left"/>
        <w:rPr>
          <w:rFonts w:eastAsia="Times New Roman"/>
          <w:lang w:val="en-US"/>
        </w:rPr>
      </w:pPr>
      <w:r>
        <w:rPr>
          <w:rFonts w:eastAsia="Times New Roman"/>
          <w:b/>
          <w:bCs/>
          <w:lang w:val="en-US"/>
        </w:rPr>
        <w:t>Edge</w:t>
      </w:r>
      <w:r>
        <w:rPr>
          <w:rFonts w:eastAsia="Times New Roman"/>
          <w:lang w:val="en-US"/>
        </w:rPr>
        <w:t xml:space="preserve"> </w:t>
      </w:r>
      <w:r>
        <w:rPr>
          <w:rFonts w:eastAsia="Times New Roman"/>
        </w:rPr>
        <w:t>все версии</w:t>
      </w:r>
    </w:p>
    <w:p w14:paraId="096764C6" w14:textId="77777777" w:rsidR="00BF2B71" w:rsidRDefault="00BF2B71" w:rsidP="00BF2B71">
      <w:pPr>
        <w:pStyle w:val="a3"/>
        <w:numPr>
          <w:ilvl w:val="0"/>
          <w:numId w:val="25"/>
        </w:numPr>
        <w:spacing w:after="0" w:line="276" w:lineRule="auto"/>
        <w:contextualSpacing w:val="0"/>
        <w:jc w:val="left"/>
        <w:rPr>
          <w:rFonts w:eastAsia="Times New Roman"/>
          <w:lang w:val="en-US"/>
        </w:rPr>
      </w:pPr>
      <w:r>
        <w:rPr>
          <w:rFonts w:eastAsia="Times New Roman"/>
          <w:b/>
          <w:bCs/>
          <w:lang w:val="en-US"/>
        </w:rPr>
        <w:t>Firefox</w:t>
      </w:r>
      <w:r>
        <w:rPr>
          <w:rFonts w:eastAsia="Times New Roman"/>
          <w:lang w:val="en-US"/>
        </w:rPr>
        <w:t xml:space="preserve"> 22 </w:t>
      </w:r>
      <w:r>
        <w:rPr>
          <w:rFonts w:eastAsia="Times New Roman"/>
        </w:rPr>
        <w:t>и выше</w:t>
      </w:r>
    </w:p>
    <w:p w14:paraId="5E91C2FD" w14:textId="77777777" w:rsidR="00BF2B71" w:rsidRDefault="00BF2B71" w:rsidP="00BF2B71">
      <w:pPr>
        <w:pStyle w:val="a3"/>
        <w:numPr>
          <w:ilvl w:val="0"/>
          <w:numId w:val="25"/>
        </w:numPr>
        <w:spacing w:after="0" w:line="276" w:lineRule="auto"/>
        <w:contextualSpacing w:val="0"/>
        <w:jc w:val="left"/>
        <w:rPr>
          <w:rFonts w:eastAsia="Times New Roman"/>
          <w:lang w:val="en-US"/>
        </w:rPr>
      </w:pPr>
      <w:r>
        <w:rPr>
          <w:rFonts w:eastAsia="Times New Roman"/>
          <w:b/>
          <w:bCs/>
          <w:lang w:val="en-US"/>
        </w:rPr>
        <w:t>Opera</w:t>
      </w:r>
      <w:r>
        <w:rPr>
          <w:rFonts w:eastAsia="Times New Roman"/>
          <w:lang w:val="en-US"/>
        </w:rPr>
        <w:t xml:space="preserve"> 32 </w:t>
      </w:r>
      <w:r>
        <w:rPr>
          <w:rFonts w:eastAsia="Times New Roman"/>
        </w:rPr>
        <w:t>и выше</w:t>
      </w:r>
    </w:p>
    <w:p w14:paraId="18F2538E" w14:textId="77777777" w:rsidR="00BF2B71" w:rsidRDefault="00BF2B71" w:rsidP="00BF2B71">
      <w:pPr>
        <w:pStyle w:val="a3"/>
        <w:numPr>
          <w:ilvl w:val="0"/>
          <w:numId w:val="25"/>
        </w:numPr>
        <w:spacing w:after="0" w:line="276" w:lineRule="auto"/>
        <w:contextualSpacing w:val="0"/>
        <w:jc w:val="left"/>
        <w:rPr>
          <w:rFonts w:eastAsia="Times New Roman"/>
          <w:lang w:val="en-US"/>
        </w:rPr>
      </w:pPr>
      <w:r>
        <w:rPr>
          <w:rFonts w:eastAsia="Times New Roman"/>
          <w:b/>
          <w:bCs/>
          <w:lang w:val="en-US"/>
        </w:rPr>
        <w:t>Safari</w:t>
      </w:r>
      <w:r>
        <w:rPr>
          <w:rFonts w:eastAsia="Times New Roman"/>
          <w:lang w:val="en-US"/>
        </w:rPr>
        <w:t xml:space="preserve"> 10 </w:t>
      </w:r>
      <w:r>
        <w:rPr>
          <w:rFonts w:eastAsia="Times New Roman"/>
        </w:rPr>
        <w:t>и выше</w:t>
      </w:r>
    </w:p>
    <w:p w14:paraId="237C3ACA" w14:textId="77777777" w:rsidR="00BF2B71" w:rsidRDefault="00BF2B71" w:rsidP="00BF2B71">
      <w:pPr>
        <w:spacing w:line="276" w:lineRule="auto"/>
        <w:rPr>
          <w:lang w:val="en-US"/>
        </w:rPr>
      </w:pPr>
    </w:p>
    <w:p w14:paraId="6FE826CE" w14:textId="77777777" w:rsidR="00BF2B71" w:rsidRDefault="00BF2B71" w:rsidP="00BF2B71">
      <w:pPr>
        <w:spacing w:line="276" w:lineRule="auto"/>
      </w:pPr>
      <w:r>
        <w:t xml:space="preserve">Мобильные версии браузеров: </w:t>
      </w:r>
    </w:p>
    <w:p w14:paraId="38259B5B" w14:textId="77777777" w:rsidR="00BF2B71" w:rsidRDefault="00BF2B71" w:rsidP="00BF2B71">
      <w:pPr>
        <w:pStyle w:val="a3"/>
        <w:numPr>
          <w:ilvl w:val="0"/>
          <w:numId w:val="25"/>
        </w:numPr>
        <w:spacing w:after="0" w:line="276" w:lineRule="auto"/>
        <w:contextualSpacing w:val="0"/>
        <w:jc w:val="left"/>
        <w:rPr>
          <w:rFonts w:eastAsia="Times New Roman"/>
          <w:lang w:val="en-US"/>
        </w:rPr>
      </w:pPr>
      <w:r>
        <w:rPr>
          <w:rFonts w:eastAsia="Times New Roman"/>
          <w:b/>
          <w:bCs/>
          <w:lang w:val="en-US"/>
        </w:rPr>
        <w:t>Android webview</w:t>
      </w:r>
      <w:r>
        <w:rPr>
          <w:rFonts w:eastAsia="Times New Roman"/>
          <w:lang w:val="en-US"/>
        </w:rPr>
        <w:t xml:space="preserve"> 45 </w:t>
      </w:r>
      <w:r>
        <w:rPr>
          <w:rFonts w:eastAsia="Times New Roman"/>
        </w:rPr>
        <w:t>и выше</w:t>
      </w:r>
    </w:p>
    <w:p w14:paraId="15C5C8E7" w14:textId="77777777" w:rsidR="00BF2B71" w:rsidRDefault="00BF2B71" w:rsidP="00BF2B71">
      <w:pPr>
        <w:pStyle w:val="a3"/>
        <w:numPr>
          <w:ilvl w:val="0"/>
          <w:numId w:val="25"/>
        </w:numPr>
        <w:spacing w:after="0" w:line="276" w:lineRule="auto"/>
        <w:contextualSpacing w:val="0"/>
        <w:jc w:val="left"/>
        <w:rPr>
          <w:rFonts w:eastAsia="Times New Roman"/>
          <w:lang w:val="en-US"/>
        </w:rPr>
      </w:pPr>
      <w:r>
        <w:rPr>
          <w:rFonts w:eastAsia="Times New Roman"/>
          <w:b/>
          <w:bCs/>
          <w:lang w:val="en-US"/>
        </w:rPr>
        <w:t>Chrome для Android</w:t>
      </w:r>
      <w:r>
        <w:rPr>
          <w:rFonts w:eastAsia="Times New Roman"/>
          <w:lang w:val="en-US"/>
        </w:rPr>
        <w:t xml:space="preserve"> 45 </w:t>
      </w:r>
      <w:r>
        <w:rPr>
          <w:rFonts w:eastAsia="Times New Roman"/>
        </w:rPr>
        <w:t>и выше</w:t>
      </w:r>
    </w:p>
    <w:p w14:paraId="5FB90D66" w14:textId="77777777" w:rsidR="00BF2B71" w:rsidRDefault="00BF2B71" w:rsidP="00BF2B71">
      <w:pPr>
        <w:pStyle w:val="a3"/>
        <w:numPr>
          <w:ilvl w:val="0"/>
          <w:numId w:val="25"/>
        </w:numPr>
        <w:spacing w:after="0" w:line="276" w:lineRule="auto"/>
        <w:contextualSpacing w:val="0"/>
        <w:jc w:val="left"/>
        <w:rPr>
          <w:rFonts w:eastAsia="Times New Roman"/>
          <w:lang w:val="en-US"/>
        </w:rPr>
      </w:pPr>
      <w:r>
        <w:rPr>
          <w:rFonts w:eastAsia="Times New Roman"/>
          <w:b/>
          <w:bCs/>
          <w:lang w:val="en-US"/>
        </w:rPr>
        <w:t>Firefox для Android</w:t>
      </w:r>
      <w:r>
        <w:rPr>
          <w:rFonts w:eastAsia="Times New Roman"/>
          <w:lang w:val="en-US"/>
        </w:rPr>
        <w:t xml:space="preserve"> 22 </w:t>
      </w:r>
      <w:r>
        <w:rPr>
          <w:rFonts w:eastAsia="Times New Roman"/>
        </w:rPr>
        <w:t>и выше</w:t>
      </w:r>
    </w:p>
    <w:p w14:paraId="5943E6D5" w14:textId="77777777" w:rsidR="00BF2B71" w:rsidRDefault="00BF2B71" w:rsidP="00BF2B71">
      <w:pPr>
        <w:pStyle w:val="a3"/>
        <w:numPr>
          <w:ilvl w:val="0"/>
          <w:numId w:val="25"/>
        </w:numPr>
        <w:spacing w:after="0" w:line="276" w:lineRule="auto"/>
        <w:contextualSpacing w:val="0"/>
        <w:jc w:val="left"/>
        <w:rPr>
          <w:rFonts w:eastAsia="Times New Roman"/>
          <w:lang w:val="en-US"/>
        </w:rPr>
      </w:pPr>
      <w:r>
        <w:rPr>
          <w:rFonts w:eastAsia="Times New Roman"/>
          <w:b/>
          <w:bCs/>
          <w:lang w:val="en-US"/>
        </w:rPr>
        <w:t>Opera для Android</w:t>
      </w:r>
      <w:r>
        <w:rPr>
          <w:rFonts w:eastAsia="Times New Roman"/>
          <w:lang w:val="en-US"/>
        </w:rPr>
        <w:t xml:space="preserve"> 32 </w:t>
      </w:r>
      <w:r>
        <w:rPr>
          <w:rFonts w:eastAsia="Times New Roman"/>
        </w:rPr>
        <w:t>и выше</w:t>
      </w:r>
    </w:p>
    <w:p w14:paraId="1CFB5EFC" w14:textId="77777777" w:rsidR="00BF2B71" w:rsidRDefault="00BF2B71" w:rsidP="00BF2B71">
      <w:pPr>
        <w:pStyle w:val="a3"/>
        <w:numPr>
          <w:ilvl w:val="0"/>
          <w:numId w:val="25"/>
        </w:numPr>
        <w:spacing w:after="0" w:line="276" w:lineRule="auto"/>
        <w:contextualSpacing w:val="0"/>
        <w:jc w:val="left"/>
        <w:rPr>
          <w:rFonts w:eastAsia="Times New Roman"/>
        </w:rPr>
      </w:pPr>
      <w:r>
        <w:rPr>
          <w:rFonts w:eastAsia="Times New Roman"/>
          <w:b/>
          <w:bCs/>
          <w:lang w:val="en-US"/>
        </w:rPr>
        <w:t xml:space="preserve">Safari </w:t>
      </w:r>
      <w:r>
        <w:rPr>
          <w:rFonts w:eastAsia="Times New Roman"/>
          <w:b/>
          <w:bCs/>
        </w:rPr>
        <w:t xml:space="preserve">для </w:t>
      </w:r>
      <w:r>
        <w:rPr>
          <w:rFonts w:eastAsia="Times New Roman"/>
          <w:b/>
          <w:bCs/>
          <w:lang w:val="en-US"/>
        </w:rPr>
        <w:t>iOS</w:t>
      </w:r>
      <w:r>
        <w:rPr>
          <w:rFonts w:eastAsia="Times New Roman"/>
        </w:rPr>
        <w:t xml:space="preserve"> 10 и выше</w:t>
      </w:r>
    </w:p>
    <w:p w14:paraId="7277A8B5" w14:textId="77777777" w:rsidR="00BF2B71" w:rsidRDefault="00BF2B71" w:rsidP="00BF2B71">
      <w:pPr>
        <w:pStyle w:val="a3"/>
        <w:numPr>
          <w:ilvl w:val="0"/>
          <w:numId w:val="25"/>
        </w:numPr>
        <w:spacing w:after="0" w:line="276" w:lineRule="auto"/>
        <w:contextualSpacing w:val="0"/>
        <w:jc w:val="left"/>
        <w:rPr>
          <w:rFonts w:eastAsia="Times New Roman"/>
          <w:lang w:val="en-US"/>
        </w:rPr>
      </w:pPr>
      <w:r>
        <w:rPr>
          <w:rFonts w:eastAsia="Times New Roman"/>
          <w:b/>
          <w:bCs/>
          <w:lang w:val="en-US"/>
        </w:rPr>
        <w:t>Samsung Internet</w:t>
      </w:r>
      <w:r>
        <w:rPr>
          <w:rFonts w:eastAsia="Times New Roman"/>
          <w:lang w:val="en-US"/>
        </w:rPr>
        <w:t xml:space="preserve"> 5.0 </w:t>
      </w:r>
      <w:r>
        <w:rPr>
          <w:rFonts w:eastAsia="Times New Roman"/>
        </w:rPr>
        <w:t>и выше</w:t>
      </w:r>
    </w:p>
    <w:p w14:paraId="73902CAD" w14:textId="77777777" w:rsidR="00BF2B71" w:rsidRDefault="00BF2B71" w:rsidP="00BF2B71">
      <w:pPr>
        <w:spacing w:line="276" w:lineRule="auto"/>
      </w:pPr>
      <w:r>
        <w:br w:type="page"/>
      </w:r>
    </w:p>
    <w:p w14:paraId="49E3BC9C" w14:textId="77777777" w:rsidR="007E5C45" w:rsidRPr="002B36EE" w:rsidRDefault="007E5C45" w:rsidP="009F6D62">
      <w:pPr>
        <w:pStyle w:val="1"/>
        <w:spacing w:line="276" w:lineRule="auto"/>
        <w:rPr>
          <w:rStyle w:val="10"/>
          <w:b/>
        </w:rPr>
      </w:pPr>
      <w:bookmarkStart w:id="6" w:name="_Toc27561117"/>
      <w:r w:rsidRPr="002B36EE">
        <w:rPr>
          <w:rStyle w:val="10"/>
          <w:b/>
        </w:rPr>
        <w:t>Ввод заявок на пропуск</w:t>
      </w:r>
      <w:bookmarkEnd w:id="5"/>
      <w:bookmarkEnd w:id="6"/>
    </w:p>
    <w:p w14:paraId="08E033C1" w14:textId="1E50DFD4" w:rsidR="00BD5AD8" w:rsidRPr="00051623" w:rsidRDefault="00BD5AD8" w:rsidP="009F6D62">
      <w:pPr>
        <w:pStyle w:val="2"/>
        <w:spacing w:line="276" w:lineRule="auto"/>
        <w:rPr>
          <w:rStyle w:val="10"/>
          <w:b w:val="0"/>
        </w:rPr>
      </w:pPr>
      <w:bookmarkStart w:id="7" w:name="_Toc17965484"/>
      <w:bookmarkStart w:id="8" w:name="_Toc27561118"/>
      <w:r w:rsidRPr="00051623">
        <w:rPr>
          <w:rStyle w:val="10"/>
          <w:b w:val="0"/>
        </w:rPr>
        <w:t>Типы внешних пользователей сервиса</w:t>
      </w:r>
      <w:bookmarkEnd w:id="7"/>
      <w:bookmarkEnd w:id="8"/>
    </w:p>
    <w:p w14:paraId="1C2E26E4" w14:textId="1C3D335C" w:rsidR="00BD5AD8" w:rsidRDefault="00BD5AD8" w:rsidP="009F6D62">
      <w:pPr>
        <w:spacing w:line="276" w:lineRule="auto"/>
      </w:pPr>
      <w:r>
        <w:t xml:space="preserve">Пользователи, подающие заявки на пропуск через Сервис, </w:t>
      </w:r>
      <w:r w:rsidR="00920201">
        <w:t>бывают двух типов</w:t>
      </w:r>
      <w:r>
        <w:t>:</w:t>
      </w:r>
    </w:p>
    <w:p w14:paraId="2001DA9D" w14:textId="77777777" w:rsidR="004B6969" w:rsidRDefault="004B6969" w:rsidP="009F6D62">
      <w:pPr>
        <w:pStyle w:val="a3"/>
        <w:numPr>
          <w:ilvl w:val="0"/>
          <w:numId w:val="23"/>
        </w:numPr>
        <w:spacing w:line="276" w:lineRule="auto"/>
      </w:pPr>
      <w:r>
        <w:t xml:space="preserve">Произвольные </w:t>
      </w:r>
    </w:p>
    <w:p w14:paraId="7F50FBFE" w14:textId="67680D83" w:rsidR="00BD5AD8" w:rsidRPr="008F13CA" w:rsidRDefault="00BD5AD8" w:rsidP="009F6D62">
      <w:pPr>
        <w:pStyle w:val="a3"/>
        <w:numPr>
          <w:ilvl w:val="0"/>
          <w:numId w:val="23"/>
        </w:numPr>
        <w:spacing w:line="276" w:lineRule="auto"/>
      </w:pPr>
      <w:r>
        <w:t>Доверенные</w:t>
      </w:r>
    </w:p>
    <w:p w14:paraId="423B2F0F" w14:textId="77777777" w:rsidR="00DC56CB" w:rsidRDefault="00DC56CB" w:rsidP="009F6D62">
      <w:pPr>
        <w:spacing w:line="276" w:lineRule="auto"/>
      </w:pPr>
      <w:r>
        <w:t xml:space="preserve">Личные кабинеты </w:t>
      </w:r>
      <w:r w:rsidRPr="00DC56CB">
        <w:rPr>
          <w:b/>
        </w:rPr>
        <w:t>произвольным пользователям</w:t>
      </w:r>
      <w:r>
        <w:t xml:space="preserve"> регистрируются самими пользователями и привязываются к адресу электронной почты или номеру мобильного телефона. Пользователь в своем личном кабинете может самостоятельно указывать наименование и ИНН организации</w:t>
      </w:r>
      <w:r w:rsidRPr="00987F3D">
        <w:t xml:space="preserve"> </w:t>
      </w:r>
      <w:r>
        <w:t>и изменять их.</w:t>
      </w:r>
    </w:p>
    <w:p w14:paraId="60E0355C" w14:textId="6D7FBA57" w:rsidR="00BD5AD8" w:rsidRDefault="00BD5AD8" w:rsidP="009F6D62">
      <w:pPr>
        <w:spacing w:line="276" w:lineRule="auto"/>
      </w:pPr>
      <w:r>
        <w:t xml:space="preserve">Личные кабинеты </w:t>
      </w:r>
      <w:r w:rsidRPr="008F13CA">
        <w:rPr>
          <w:b/>
        </w:rPr>
        <w:t xml:space="preserve">доверенным </w:t>
      </w:r>
      <w:r w:rsidR="00920201">
        <w:rPr>
          <w:b/>
        </w:rPr>
        <w:t>пользователям</w:t>
      </w:r>
      <w:r>
        <w:t xml:space="preserve"> заранее регистрируются </w:t>
      </w:r>
      <w:r w:rsidR="00A615E9">
        <w:t>в</w:t>
      </w:r>
      <w:r>
        <w:t xml:space="preserve"> </w:t>
      </w:r>
      <w:r w:rsidR="008A446C">
        <w:t>С</w:t>
      </w:r>
      <w:r>
        <w:t>ервис</w:t>
      </w:r>
      <w:r w:rsidR="00A615E9">
        <w:t>е</w:t>
      </w:r>
      <w:r w:rsidR="00091909">
        <w:t xml:space="preserve"> (</w:t>
      </w:r>
      <w:r w:rsidR="00A83567">
        <w:t>сотрудниками объекта транспортной инфраструктуры</w:t>
      </w:r>
      <w:r w:rsidR="00091909">
        <w:t>)</w:t>
      </w:r>
      <w:r>
        <w:t xml:space="preserve">. За каждым </w:t>
      </w:r>
      <w:r w:rsidR="00522D8F">
        <w:t xml:space="preserve">доверенным </w:t>
      </w:r>
      <w:r w:rsidR="00920201">
        <w:t>пользователем</w:t>
      </w:r>
      <w:r w:rsidR="00522D8F">
        <w:t xml:space="preserve"> </w:t>
      </w:r>
      <w:r>
        <w:t xml:space="preserve">закрепляется </w:t>
      </w:r>
      <w:r w:rsidR="00522D8F">
        <w:t>определенная организация (</w:t>
      </w:r>
      <w:r>
        <w:t>наименование и ИНН организации</w:t>
      </w:r>
      <w:r w:rsidR="00522D8F">
        <w:t>)</w:t>
      </w:r>
      <w:r>
        <w:t xml:space="preserve">. Доверенный </w:t>
      </w:r>
      <w:r w:rsidR="00920201">
        <w:t>пользователь</w:t>
      </w:r>
      <w:r>
        <w:t xml:space="preserve"> должен входить в свой личный кабинет только с </w:t>
      </w:r>
      <w:r w:rsidR="008E1FB3">
        <w:t>заданного</w:t>
      </w:r>
      <w:r>
        <w:t xml:space="preserve"> адреса электронной почты</w:t>
      </w:r>
      <w:r w:rsidR="003B3CC1">
        <w:t xml:space="preserve"> или мобильного телефона</w:t>
      </w:r>
      <w:r>
        <w:t xml:space="preserve"> (см.</w:t>
      </w:r>
      <w:r w:rsidR="00234F6C">
        <w:t xml:space="preserve"> </w:t>
      </w:r>
      <w:r w:rsidR="00234F6C" w:rsidRPr="00234F6C">
        <w:rPr>
          <w:color w:val="00B050"/>
        </w:rPr>
        <w:fldChar w:fldCharType="begin"/>
      </w:r>
      <w:r w:rsidR="00234F6C" w:rsidRPr="00234F6C">
        <w:rPr>
          <w:color w:val="00B050"/>
        </w:rPr>
        <w:instrText xml:space="preserve"> REF _Ref22848884 \h </w:instrText>
      </w:r>
      <w:r w:rsidR="009F6D62">
        <w:rPr>
          <w:color w:val="00B050"/>
        </w:rPr>
        <w:instrText xml:space="preserve"> \* MERGEFORMAT </w:instrText>
      </w:r>
      <w:r w:rsidR="00234F6C" w:rsidRPr="00234F6C">
        <w:rPr>
          <w:color w:val="00B050"/>
        </w:rPr>
      </w:r>
      <w:r w:rsidR="00234F6C" w:rsidRPr="00234F6C">
        <w:rPr>
          <w:color w:val="00B050"/>
        </w:rPr>
        <w:fldChar w:fldCharType="separate"/>
      </w:r>
      <w:r w:rsidR="006208CB" w:rsidRPr="00330A4F">
        <w:t>Вход в личный кабинет</w:t>
      </w:r>
      <w:r w:rsidR="00234F6C" w:rsidRPr="00234F6C">
        <w:rPr>
          <w:color w:val="00B050"/>
        </w:rPr>
        <w:fldChar w:fldCharType="end"/>
      </w:r>
      <w:r>
        <w:t xml:space="preserve">) и не может в своем личном кабинете изменять </w:t>
      </w:r>
      <w:r w:rsidR="003F1845">
        <w:t xml:space="preserve">субъект права, </w:t>
      </w:r>
      <w:r>
        <w:t>наименование и ИНН закрепленной за ним организации.</w:t>
      </w:r>
    </w:p>
    <w:p w14:paraId="262F8A7A" w14:textId="607D1A68" w:rsidR="00BD5AD8" w:rsidRDefault="00BD5AD8" w:rsidP="009F6D62">
      <w:pPr>
        <w:spacing w:line="276" w:lineRule="auto"/>
      </w:pPr>
      <w:r>
        <w:t xml:space="preserve">От типа </w:t>
      </w:r>
      <w:r w:rsidR="0097578E">
        <w:t>пользователя</w:t>
      </w:r>
      <w:r>
        <w:t xml:space="preserve"> зависит дальнейшая логика работы сервиса в части оформления заявок на пропуск.</w:t>
      </w:r>
    </w:p>
    <w:p w14:paraId="1C431C40" w14:textId="2B77E008" w:rsidR="003E2721" w:rsidRDefault="003E2721" w:rsidP="009F6D62">
      <w:pPr>
        <w:spacing w:line="276" w:lineRule="auto"/>
      </w:pPr>
      <w:r>
        <w:t>Ввод</w:t>
      </w:r>
      <w:r w:rsidRPr="007A364C">
        <w:t xml:space="preserve"> заявок на пропуск</w:t>
      </w:r>
      <w:r>
        <w:t xml:space="preserve"> осуществляется </w:t>
      </w:r>
      <w:r w:rsidR="0097578E">
        <w:t>пользователем</w:t>
      </w:r>
      <w:r>
        <w:t xml:space="preserve"> через специальную форму, разделенную на несколько секций. Все секции размещены последовательно на одной странице друг под другом. Форма имеет адаптивный дизайн для удобной работы на различных устройствах (компьютеры, планшеты, смартфоны).</w:t>
      </w:r>
    </w:p>
    <w:p w14:paraId="64D377AE" w14:textId="12DEE7BC" w:rsidR="00D55EAD" w:rsidRPr="00D55EAD" w:rsidRDefault="00D55EAD" w:rsidP="009F6D62">
      <w:pPr>
        <w:pStyle w:val="2"/>
        <w:spacing w:line="276" w:lineRule="auto"/>
        <w:rPr>
          <w:rStyle w:val="10"/>
          <w:b w:val="0"/>
        </w:rPr>
      </w:pPr>
      <w:bookmarkStart w:id="9" w:name="_Toc27561119"/>
      <w:r>
        <w:rPr>
          <w:rStyle w:val="10"/>
          <w:b w:val="0"/>
        </w:rPr>
        <w:t>Секция «Заявитель»</w:t>
      </w:r>
      <w:bookmarkEnd w:id="9"/>
    </w:p>
    <w:p w14:paraId="73F8CDFA" w14:textId="2F60B9AB" w:rsidR="007E7D49" w:rsidRDefault="007E7D49" w:rsidP="009F6D62">
      <w:pPr>
        <w:spacing w:line="276" w:lineRule="auto"/>
      </w:pPr>
      <w:r>
        <w:t xml:space="preserve">В </w:t>
      </w:r>
      <w:r w:rsidR="001E6479">
        <w:t>данной</w:t>
      </w:r>
      <w:r>
        <w:t xml:space="preserve"> секции заполня</w:t>
      </w:r>
      <w:r w:rsidR="001E6479">
        <w:t>ется информация</w:t>
      </w:r>
      <w:r>
        <w:t xml:space="preserve"> по заявителю:</w:t>
      </w:r>
    </w:p>
    <w:p w14:paraId="2B02EE73" w14:textId="69E8C3E2" w:rsidR="007E7D49" w:rsidRDefault="00295FF2" w:rsidP="009F6D62">
      <w:pPr>
        <w:spacing w:line="276" w:lineRule="auto"/>
      </w:pPr>
      <w:r>
        <w:rPr>
          <w:noProof/>
          <w:lang w:eastAsia="ru-RU"/>
        </w:rPr>
        <w:drawing>
          <wp:inline distT="0" distB="0" distL="0" distR="0" wp14:anchorId="21AFABDD" wp14:editId="305294C2">
            <wp:extent cx="5940425" cy="2664460"/>
            <wp:effectExtent l="0" t="0" r="3175" b="254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0425" cy="2664460"/>
                    </a:xfrm>
                    <a:prstGeom prst="rect">
                      <a:avLst/>
                    </a:prstGeom>
                  </pic:spPr>
                </pic:pic>
              </a:graphicData>
            </a:graphic>
          </wp:inline>
        </w:drawing>
      </w:r>
    </w:p>
    <w:p w14:paraId="7B73A353" w14:textId="1889D402" w:rsidR="007E7D49" w:rsidRDefault="00FF5640" w:rsidP="009F6D62">
      <w:pPr>
        <w:spacing w:line="276" w:lineRule="auto"/>
      </w:pPr>
      <w:r>
        <w:t>Заявителем может являться юридическое лицо, индивидуальный предприниматель</w:t>
      </w:r>
      <w:r w:rsidR="002B600C">
        <w:t xml:space="preserve"> или</w:t>
      </w:r>
      <w:r>
        <w:t xml:space="preserve"> физическое лицо. </w:t>
      </w:r>
      <w:r w:rsidR="002B600C">
        <w:t xml:space="preserve">Для доверенных пользователей субъект права может </w:t>
      </w:r>
      <w:r w:rsidR="00712D0F">
        <w:t xml:space="preserve">принимать значение </w:t>
      </w:r>
      <w:r w:rsidR="002B600C">
        <w:t xml:space="preserve">быть только </w:t>
      </w:r>
      <w:r w:rsidR="00712D0F">
        <w:t>«</w:t>
      </w:r>
      <w:r w:rsidR="00712D0F" w:rsidRPr="00712D0F">
        <w:rPr>
          <w:b/>
        </w:rPr>
        <w:t>Ю</w:t>
      </w:r>
      <w:r w:rsidR="002B600C" w:rsidRPr="00712D0F">
        <w:rPr>
          <w:b/>
        </w:rPr>
        <w:t>ридическое лицо</w:t>
      </w:r>
      <w:r w:rsidR="00712D0F">
        <w:t>»</w:t>
      </w:r>
      <w:r w:rsidR="00611157" w:rsidRPr="00611157">
        <w:t xml:space="preserve"> </w:t>
      </w:r>
      <w:r w:rsidR="00611157">
        <w:t>или «</w:t>
      </w:r>
      <w:r w:rsidR="00611157" w:rsidRPr="00611157">
        <w:rPr>
          <w:b/>
        </w:rPr>
        <w:t>Индивидуальный предприниматель</w:t>
      </w:r>
      <w:r w:rsidR="00611157">
        <w:t>»</w:t>
      </w:r>
      <w:r w:rsidR="00010A6C">
        <w:t>, для произвольных пользователей субъект права может быть любой (</w:t>
      </w:r>
      <w:r w:rsidR="002B600C">
        <w:t>юридическое лицо, индивидуальный предприниматель или физическое лицо</w:t>
      </w:r>
      <w:r w:rsidR="00010A6C">
        <w:t>)</w:t>
      </w:r>
      <w:r w:rsidR="002B600C">
        <w:t>.</w:t>
      </w:r>
    </w:p>
    <w:p w14:paraId="6C450427" w14:textId="4B28C650" w:rsidR="00FF72C9" w:rsidRDefault="003C7E57" w:rsidP="009F6D62">
      <w:pPr>
        <w:spacing w:line="276" w:lineRule="auto"/>
      </w:pPr>
      <w:r>
        <w:t xml:space="preserve">Для удобства пользователя при вводе информации </w:t>
      </w:r>
      <w:r w:rsidR="00BA45B3">
        <w:t xml:space="preserve">в поле </w:t>
      </w:r>
      <w:r>
        <w:t>«</w:t>
      </w:r>
      <w:r w:rsidRPr="00FF3880">
        <w:rPr>
          <w:b/>
        </w:rPr>
        <w:t>Наименование организации</w:t>
      </w:r>
      <w:r>
        <w:t>» или «</w:t>
      </w:r>
      <w:r w:rsidRPr="003C7E57">
        <w:rPr>
          <w:b/>
        </w:rPr>
        <w:t>ИНН</w:t>
      </w:r>
      <w:r>
        <w:t xml:space="preserve">» </w:t>
      </w:r>
      <w:r w:rsidR="00BA45B3">
        <w:t xml:space="preserve">под </w:t>
      </w:r>
      <w:r>
        <w:t xml:space="preserve">соответствующим </w:t>
      </w:r>
      <w:r w:rsidR="00BA45B3">
        <w:t xml:space="preserve">полем </w:t>
      </w:r>
      <w:r>
        <w:t>выводится</w:t>
      </w:r>
      <w:r w:rsidR="00BA45B3">
        <w:t xml:space="preserve"> выпадающий список с </w:t>
      </w:r>
      <w:r w:rsidR="00FF72C9">
        <w:t>подсказками</w:t>
      </w:r>
      <w:r w:rsidR="0014626A">
        <w:t>,</w:t>
      </w:r>
      <w:r w:rsidR="00BA45B3">
        <w:t xml:space="preserve"> </w:t>
      </w:r>
      <w:r w:rsidR="00FF72C9">
        <w:t xml:space="preserve">отфильтрованный по введенным символам. </w:t>
      </w:r>
      <w:r>
        <w:t>Если по каким-то причинам нужная организация отсутс</w:t>
      </w:r>
      <w:r w:rsidR="00857E00">
        <w:t>т</w:t>
      </w:r>
      <w:r>
        <w:t xml:space="preserve">вует в выпадающем списке, то ее можно ввести </w:t>
      </w:r>
      <w:r w:rsidR="009607A6">
        <w:t xml:space="preserve">в поле </w:t>
      </w:r>
      <w:r>
        <w:t>вручную.</w:t>
      </w:r>
      <w:r w:rsidR="004F549F">
        <w:t xml:space="preserve"> При выборе подсказки из списка автоматически заполнятся следующие поля (в случае наличия полной информации в базе данных):</w:t>
      </w:r>
      <w:r>
        <w:t xml:space="preserve">  </w:t>
      </w:r>
    </w:p>
    <w:p w14:paraId="1E4DA423" w14:textId="764CC38D" w:rsidR="007E7D49" w:rsidRDefault="007E7D49" w:rsidP="009F6D62">
      <w:pPr>
        <w:pStyle w:val="a3"/>
        <w:numPr>
          <w:ilvl w:val="0"/>
          <w:numId w:val="9"/>
        </w:numPr>
        <w:spacing w:after="160" w:line="276" w:lineRule="auto"/>
        <w:jc w:val="left"/>
      </w:pPr>
      <w:r>
        <w:t>Наименование организации (для ЮЛ) или Фамилия, имя, отчество (для ИП и ФЛ)</w:t>
      </w:r>
    </w:p>
    <w:p w14:paraId="239E854B" w14:textId="77777777" w:rsidR="007E7D49" w:rsidRDefault="007E7D49" w:rsidP="009F6D62">
      <w:pPr>
        <w:pStyle w:val="a3"/>
        <w:numPr>
          <w:ilvl w:val="0"/>
          <w:numId w:val="9"/>
        </w:numPr>
        <w:spacing w:after="160" w:line="276" w:lineRule="auto"/>
        <w:jc w:val="left"/>
      </w:pPr>
      <w:r>
        <w:t>ИНН (для ЮЛ и ИП)</w:t>
      </w:r>
    </w:p>
    <w:p w14:paraId="136C5907" w14:textId="77777777" w:rsidR="007E7D49" w:rsidRDefault="007E7D49" w:rsidP="009F6D62">
      <w:pPr>
        <w:pStyle w:val="a3"/>
        <w:numPr>
          <w:ilvl w:val="0"/>
          <w:numId w:val="9"/>
        </w:numPr>
        <w:spacing w:after="160" w:line="276" w:lineRule="auto"/>
        <w:jc w:val="left"/>
      </w:pPr>
      <w:r>
        <w:t>Должность руководителя (для ЮЛ)</w:t>
      </w:r>
    </w:p>
    <w:p w14:paraId="3EA01FA9" w14:textId="77777777" w:rsidR="007E7D49" w:rsidRDefault="007E7D49" w:rsidP="009F6D62">
      <w:pPr>
        <w:pStyle w:val="a3"/>
        <w:numPr>
          <w:ilvl w:val="0"/>
          <w:numId w:val="9"/>
        </w:numPr>
        <w:spacing w:after="160" w:line="276" w:lineRule="auto"/>
        <w:jc w:val="left"/>
      </w:pPr>
      <w:r>
        <w:t>Руководитель организации (для ЮЛ)</w:t>
      </w:r>
    </w:p>
    <w:p w14:paraId="1FEB6020" w14:textId="77777777" w:rsidR="007E7D49" w:rsidRDefault="007E7D49" w:rsidP="009F6D62">
      <w:pPr>
        <w:pStyle w:val="a3"/>
        <w:numPr>
          <w:ilvl w:val="0"/>
          <w:numId w:val="9"/>
        </w:numPr>
        <w:spacing w:after="160" w:line="276" w:lineRule="auto"/>
        <w:jc w:val="left"/>
      </w:pPr>
      <w:r>
        <w:t>Адрес</w:t>
      </w:r>
    </w:p>
    <w:p w14:paraId="23D37B47" w14:textId="6B2191E4" w:rsidR="007E7D49" w:rsidRDefault="00E62632" w:rsidP="009F6D62">
      <w:pPr>
        <w:spacing w:line="276" w:lineRule="auto"/>
      </w:pPr>
      <w:r>
        <w:t>Контактный т</w:t>
      </w:r>
      <w:r w:rsidR="007E7D49">
        <w:t>елефон</w:t>
      </w:r>
      <w:r w:rsidR="00F86395">
        <w:t xml:space="preserve"> </w:t>
      </w:r>
      <w:r w:rsidR="00D9323A">
        <w:t>заявителя (</w:t>
      </w:r>
      <w:r w:rsidR="009C0862">
        <w:t>ЮЛ</w:t>
      </w:r>
      <w:r w:rsidR="00D9323A">
        <w:t>, ИП или ФЛ)</w:t>
      </w:r>
      <w:r w:rsidR="008A1C3C">
        <w:t xml:space="preserve"> </w:t>
      </w:r>
      <w:r w:rsidR="009C0862">
        <w:t xml:space="preserve">пользователю </w:t>
      </w:r>
      <w:r w:rsidR="00F86395">
        <w:t>нужно ввести самостоят</w:t>
      </w:r>
      <w:r w:rsidR="00D13AF1">
        <w:t>е</w:t>
      </w:r>
      <w:r w:rsidR="00F86395">
        <w:t>льно.</w:t>
      </w:r>
    </w:p>
    <w:p w14:paraId="01E6D99C" w14:textId="52B9A5CE" w:rsidR="00295FF2" w:rsidRDefault="00295FF2" w:rsidP="009F6D62">
      <w:pPr>
        <w:spacing w:line="276" w:lineRule="auto"/>
      </w:pPr>
      <w:r>
        <w:t>Для поиска организации только в Северо-Западном федеральном округе нужно нажать на ссылку «</w:t>
      </w:r>
      <w:r w:rsidRPr="00295FF2">
        <w:rPr>
          <w:b/>
        </w:rPr>
        <w:t>Северо-Западный ФО</w:t>
      </w:r>
      <w:r>
        <w:t>», расположенную под полем «</w:t>
      </w:r>
      <w:r w:rsidRPr="00295FF2">
        <w:rPr>
          <w:b/>
        </w:rPr>
        <w:t>Наименование организации</w:t>
      </w:r>
      <w:r>
        <w:t>». Чтобы снять данное территориальное ограничение нужно нажать на ссылку «</w:t>
      </w:r>
      <w:r w:rsidRPr="00295FF2">
        <w:rPr>
          <w:b/>
        </w:rPr>
        <w:t>Без ограничений</w:t>
      </w:r>
      <w:r>
        <w:t>».</w:t>
      </w:r>
    </w:p>
    <w:p w14:paraId="371AA2B5" w14:textId="55D85A37" w:rsidR="00295FF2" w:rsidRDefault="00295FF2" w:rsidP="009F6D62">
      <w:pPr>
        <w:spacing w:line="276" w:lineRule="auto"/>
      </w:pPr>
      <w:r>
        <w:rPr>
          <w:noProof/>
          <w:lang w:eastAsia="ru-RU"/>
        </w:rPr>
        <w:drawing>
          <wp:inline distT="0" distB="0" distL="0" distR="0" wp14:anchorId="58A436E6" wp14:editId="24B1D8D6">
            <wp:extent cx="5928360" cy="853440"/>
            <wp:effectExtent l="0" t="0" r="0" b="381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8360" cy="853440"/>
                    </a:xfrm>
                    <a:prstGeom prst="rect">
                      <a:avLst/>
                    </a:prstGeom>
                    <a:noFill/>
                    <a:ln>
                      <a:noFill/>
                    </a:ln>
                  </pic:spPr>
                </pic:pic>
              </a:graphicData>
            </a:graphic>
          </wp:inline>
        </w:drawing>
      </w:r>
    </w:p>
    <w:p w14:paraId="1E1E335A" w14:textId="69A37879" w:rsidR="007E7D49" w:rsidRPr="005E0E13" w:rsidRDefault="007E7D49" w:rsidP="009F6D62">
      <w:pPr>
        <w:spacing w:line="276" w:lineRule="auto"/>
      </w:pPr>
      <w:r>
        <w:t xml:space="preserve">Сервис не позволяет произвольным заявителям оформлять заявки от имени организации, для которой зарегистрирован </w:t>
      </w:r>
      <w:r w:rsidR="00FE4005">
        <w:t xml:space="preserve">хотя бы один </w:t>
      </w:r>
      <w:r>
        <w:t>личный кабинет доверенного заявителя.</w:t>
      </w:r>
      <w:r w:rsidR="005E0E13" w:rsidRPr="005E0E13">
        <w:t xml:space="preserve"> </w:t>
      </w:r>
      <w:r w:rsidR="005E0E13">
        <w:t>В этом случае при выборе такой организации над полем «</w:t>
      </w:r>
      <w:r w:rsidR="005E0E13" w:rsidRPr="005E0E13">
        <w:rPr>
          <w:b/>
        </w:rPr>
        <w:t>Наименование организации</w:t>
      </w:r>
      <w:r w:rsidR="005E0E13">
        <w:t xml:space="preserve">» появится специальный значок с предупреждающим сообщением. </w:t>
      </w:r>
    </w:p>
    <w:p w14:paraId="42BE1699" w14:textId="67D5C6DE" w:rsidR="005E0E13" w:rsidRPr="005E0E13" w:rsidRDefault="005E0E13" w:rsidP="009F6D62">
      <w:pPr>
        <w:spacing w:line="276" w:lineRule="auto"/>
        <w:rPr>
          <w:lang w:val="en-US"/>
        </w:rPr>
      </w:pPr>
      <w:r>
        <w:rPr>
          <w:noProof/>
          <w:lang w:eastAsia="ru-RU"/>
        </w:rPr>
        <w:drawing>
          <wp:inline distT="0" distB="0" distL="0" distR="0" wp14:anchorId="6EB765F4" wp14:editId="0B982BD2">
            <wp:extent cx="5935980" cy="2369820"/>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5980" cy="2369820"/>
                    </a:xfrm>
                    <a:prstGeom prst="rect">
                      <a:avLst/>
                    </a:prstGeom>
                    <a:noFill/>
                    <a:ln>
                      <a:noFill/>
                    </a:ln>
                  </pic:spPr>
                </pic:pic>
              </a:graphicData>
            </a:graphic>
          </wp:inline>
        </w:drawing>
      </w:r>
    </w:p>
    <w:p w14:paraId="07A4D2C0" w14:textId="1993DC4A" w:rsidR="007E7D49" w:rsidRDefault="007E7D49" w:rsidP="009F6D62">
      <w:pPr>
        <w:spacing w:line="276" w:lineRule="auto"/>
      </w:pPr>
      <w:r>
        <w:t xml:space="preserve">После заполнения заявки </w:t>
      </w:r>
      <w:r w:rsidR="00E23AF4">
        <w:t xml:space="preserve">последние введенные </w:t>
      </w:r>
      <w:r>
        <w:t xml:space="preserve">данные </w:t>
      </w:r>
      <w:r w:rsidR="00342119">
        <w:t>в секции «З</w:t>
      </w:r>
      <w:r>
        <w:t>аявител</w:t>
      </w:r>
      <w:r w:rsidR="00342119">
        <w:t>ь»</w:t>
      </w:r>
      <w:r>
        <w:t xml:space="preserve"> сохраняются в личном кабинете </w:t>
      </w:r>
      <w:r w:rsidR="00342119">
        <w:t xml:space="preserve">заявителя </w:t>
      </w:r>
      <w:r>
        <w:t xml:space="preserve">и подставляются в новую форму по умолчанию (если заявитель авторизовался в личном кабинете). </w:t>
      </w:r>
      <w:r w:rsidR="00BC3BF1">
        <w:t xml:space="preserve">Соответственно авторизовавшимся пользователям </w:t>
      </w:r>
      <w:r>
        <w:t xml:space="preserve">повторно вводить данные </w:t>
      </w:r>
      <w:r w:rsidR="00BC3BF1">
        <w:t>в секции «</w:t>
      </w:r>
      <w:r w:rsidR="00BC3BF1" w:rsidRPr="00BC3BF1">
        <w:rPr>
          <w:b/>
        </w:rPr>
        <w:t>Заявитель</w:t>
      </w:r>
      <w:r w:rsidR="00BC3BF1">
        <w:t>»</w:t>
      </w:r>
      <w:r>
        <w:t xml:space="preserve"> не нужно.</w:t>
      </w:r>
    </w:p>
    <w:p w14:paraId="5935B510" w14:textId="4A94D923" w:rsidR="007E7D49" w:rsidRDefault="007E7D49" w:rsidP="009F6D62">
      <w:pPr>
        <w:spacing w:line="276" w:lineRule="auto"/>
        <w:ind w:left="708"/>
      </w:pPr>
      <w:r>
        <w:rPr>
          <w:b/>
        </w:rPr>
        <w:t>Примечание:</w:t>
      </w:r>
      <w:r>
        <w:t xml:space="preserve"> Если заявитель является представителем заказчика и авторизуется с использованием корпоративного адреса электронной почты (сервис определяет принадлежность заявителя к организации заказчика по доменному имени электронной почты), то для таких пользователей все поля в секции заявителя очищаются каждый раз при создании новой заявки, т.к. представители заказчика могут самостоятельно оформлять заявки от сторонних организаций.</w:t>
      </w:r>
    </w:p>
    <w:p w14:paraId="4B5AF160" w14:textId="77777777" w:rsidR="001A648D" w:rsidRDefault="001A648D" w:rsidP="009F6D62">
      <w:pPr>
        <w:spacing w:line="276" w:lineRule="auto"/>
      </w:pPr>
    </w:p>
    <w:p w14:paraId="289380B5" w14:textId="4D69332D" w:rsidR="009C44AB" w:rsidRPr="00D55EAD" w:rsidRDefault="009C44AB" w:rsidP="009F6D62">
      <w:pPr>
        <w:pStyle w:val="2"/>
        <w:spacing w:line="276" w:lineRule="auto"/>
        <w:rPr>
          <w:rStyle w:val="10"/>
          <w:b w:val="0"/>
        </w:rPr>
      </w:pPr>
      <w:bookmarkStart w:id="10" w:name="_Toc27561120"/>
      <w:r>
        <w:rPr>
          <w:rStyle w:val="10"/>
          <w:b w:val="0"/>
        </w:rPr>
        <w:t>Секция «Пропуск»</w:t>
      </w:r>
      <w:bookmarkEnd w:id="10"/>
    </w:p>
    <w:p w14:paraId="6627C889" w14:textId="619D65D7" w:rsidR="006636CE" w:rsidRDefault="00911BB2" w:rsidP="009F6D62">
      <w:pPr>
        <w:spacing w:line="276" w:lineRule="auto"/>
      </w:pPr>
      <w:r>
        <w:t xml:space="preserve">В </w:t>
      </w:r>
      <w:r w:rsidR="001E6479">
        <w:t>данной</w:t>
      </w:r>
      <w:r>
        <w:t xml:space="preserve"> секции </w:t>
      </w:r>
      <w:r w:rsidR="007A52B0">
        <w:t xml:space="preserve">формы </w:t>
      </w:r>
      <w:r w:rsidR="006636CE">
        <w:t xml:space="preserve">задаются параметры пропуска. </w:t>
      </w:r>
    </w:p>
    <w:p w14:paraId="3F90C3A7" w14:textId="61264E3D" w:rsidR="00C66D2F" w:rsidRPr="00081D7A" w:rsidRDefault="00081D7A" w:rsidP="009F6D62">
      <w:pPr>
        <w:spacing w:line="276" w:lineRule="auto"/>
      </w:pPr>
      <w:r>
        <w:rPr>
          <w:noProof/>
          <w:lang w:eastAsia="ru-RU"/>
        </w:rPr>
        <w:drawing>
          <wp:inline distT="0" distB="0" distL="0" distR="0" wp14:anchorId="1594598C" wp14:editId="56BA03E0">
            <wp:extent cx="5940425" cy="2592705"/>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0425" cy="2592705"/>
                    </a:xfrm>
                    <a:prstGeom prst="rect">
                      <a:avLst/>
                    </a:prstGeom>
                  </pic:spPr>
                </pic:pic>
              </a:graphicData>
            </a:graphic>
          </wp:inline>
        </w:drawing>
      </w:r>
    </w:p>
    <w:p w14:paraId="21F423C0" w14:textId="77777777" w:rsidR="00081D7A" w:rsidRDefault="00081D7A" w:rsidP="00081D7A">
      <w:pPr>
        <w:spacing w:line="276" w:lineRule="auto"/>
      </w:pPr>
      <w:r>
        <w:t>В поле «</w:t>
      </w:r>
      <w:r w:rsidRPr="00922668">
        <w:rPr>
          <w:b/>
        </w:rPr>
        <w:t>Период действия</w:t>
      </w:r>
      <w:r>
        <w:t xml:space="preserve">» выберете необходимое значение: </w:t>
      </w:r>
    </w:p>
    <w:p w14:paraId="2E0C456F" w14:textId="77777777" w:rsidR="00081D7A" w:rsidRDefault="00081D7A" w:rsidP="00081D7A">
      <w:pPr>
        <w:pStyle w:val="a3"/>
        <w:numPr>
          <w:ilvl w:val="0"/>
          <w:numId w:val="18"/>
        </w:numPr>
        <w:spacing w:line="276" w:lineRule="auto"/>
      </w:pPr>
      <w:r w:rsidRPr="004D72BB">
        <w:t>Сутки</w:t>
      </w:r>
      <w:r>
        <w:t xml:space="preserve"> (разовый)</w:t>
      </w:r>
    </w:p>
    <w:p w14:paraId="27D06E25" w14:textId="77777777" w:rsidR="00081D7A" w:rsidRDefault="00081D7A" w:rsidP="00081D7A">
      <w:pPr>
        <w:pStyle w:val="a3"/>
        <w:numPr>
          <w:ilvl w:val="0"/>
          <w:numId w:val="18"/>
        </w:numPr>
        <w:spacing w:line="276" w:lineRule="auto"/>
      </w:pPr>
      <w:r w:rsidRPr="004D72BB">
        <w:t>Месяц</w:t>
      </w:r>
    </w:p>
    <w:p w14:paraId="021E4B7A" w14:textId="77777777" w:rsidR="00081D7A" w:rsidRDefault="00081D7A" w:rsidP="00081D7A">
      <w:pPr>
        <w:pStyle w:val="a3"/>
        <w:numPr>
          <w:ilvl w:val="0"/>
          <w:numId w:val="18"/>
        </w:numPr>
        <w:spacing w:line="276" w:lineRule="auto"/>
      </w:pPr>
      <w:r w:rsidRPr="004D72BB">
        <w:t>Квартал</w:t>
      </w:r>
    </w:p>
    <w:p w14:paraId="5F42261D" w14:textId="77777777" w:rsidR="00081D7A" w:rsidRDefault="00081D7A" w:rsidP="00081D7A">
      <w:pPr>
        <w:pStyle w:val="a3"/>
        <w:numPr>
          <w:ilvl w:val="0"/>
          <w:numId w:val="18"/>
        </w:numPr>
        <w:spacing w:line="276" w:lineRule="auto"/>
      </w:pPr>
      <w:r>
        <w:t>Год</w:t>
      </w:r>
    </w:p>
    <w:p w14:paraId="07BD197B" w14:textId="77777777" w:rsidR="00081D7A" w:rsidRPr="004D72BB" w:rsidRDefault="00081D7A" w:rsidP="00081D7A">
      <w:pPr>
        <w:pStyle w:val="a3"/>
        <w:numPr>
          <w:ilvl w:val="0"/>
          <w:numId w:val="18"/>
        </w:numPr>
        <w:spacing w:line="276" w:lineRule="auto"/>
      </w:pPr>
      <w:r w:rsidRPr="004D72BB">
        <w:t>Произвольный</w:t>
      </w:r>
    </w:p>
    <w:p w14:paraId="7C874039" w14:textId="77777777" w:rsidR="00081D7A" w:rsidRDefault="00081D7A" w:rsidP="00081D7A">
      <w:pPr>
        <w:spacing w:line="276" w:lineRule="auto"/>
      </w:pPr>
      <w:r>
        <w:t>При оформлении разового пропуска выберите значение «</w:t>
      </w:r>
      <w:r w:rsidRPr="00922668">
        <w:rPr>
          <w:b/>
        </w:rPr>
        <w:t>Сутки</w:t>
      </w:r>
      <w:r>
        <w:rPr>
          <w:b/>
        </w:rPr>
        <w:t xml:space="preserve"> (разовый)</w:t>
      </w:r>
      <w:r>
        <w:t>». Заявки на разовый пропуск могут быть оформлены не ранее, чем за два дня</w:t>
      </w:r>
      <w:r w:rsidRPr="00B43E6D">
        <w:t xml:space="preserve"> </w:t>
      </w:r>
      <w:r>
        <w:t>до даты начала действия пропуска (в случае оформления заявки до 12:00 по московскому времени). После указанного времени заявки на разовые пропуска могут быть оформлены не ранее, чем за три дня</w:t>
      </w:r>
      <w:r w:rsidRPr="003A0176">
        <w:t xml:space="preserve"> </w:t>
      </w:r>
      <w:r>
        <w:t>до даты начала действия пропуска.</w:t>
      </w:r>
    </w:p>
    <w:p w14:paraId="6BB7C1EA" w14:textId="77777777" w:rsidR="00081D7A" w:rsidRDefault="00081D7A" w:rsidP="00081D7A">
      <w:pPr>
        <w:spacing w:line="276" w:lineRule="auto"/>
      </w:pPr>
      <w:r>
        <w:t>Все остальные периоды действия пропуска кроме «</w:t>
      </w:r>
      <w:r w:rsidRPr="00922668">
        <w:rPr>
          <w:b/>
        </w:rPr>
        <w:t>Сутки</w:t>
      </w:r>
      <w:r>
        <w:rPr>
          <w:b/>
        </w:rPr>
        <w:t xml:space="preserve"> (разовый)</w:t>
      </w:r>
      <w:r>
        <w:t>» соответствуют постоянным пропускам. Заявки на постоянные пропуска могут быть оформлены не ранее, чем за 12 дней до даты начала действия пропуска (или за 13 дней, в случае оформления заявки после 12:00 по московскому времени).</w:t>
      </w:r>
    </w:p>
    <w:p w14:paraId="03972DEA" w14:textId="77777777" w:rsidR="00081D7A" w:rsidRDefault="00081D7A" w:rsidP="00081D7A">
      <w:pPr>
        <w:spacing w:line="276" w:lineRule="auto"/>
      </w:pPr>
      <w:r>
        <w:t>При оформлении пропуска с периодом действия «</w:t>
      </w:r>
      <w:r>
        <w:rPr>
          <w:b/>
        </w:rPr>
        <w:t>Месяц</w:t>
      </w:r>
      <w:r>
        <w:t>» дата окончания действия пропуска автоматически устанавливается на месяц вперед минус один день</w:t>
      </w:r>
      <w:r w:rsidRPr="00C4422C">
        <w:t xml:space="preserve"> </w:t>
      </w:r>
      <w:r>
        <w:t>от даты начала действия пропуска.</w:t>
      </w:r>
      <w:r w:rsidRPr="00A91D3E">
        <w:t xml:space="preserve"> </w:t>
      </w:r>
    </w:p>
    <w:p w14:paraId="59C91FE1" w14:textId="77777777" w:rsidR="00081D7A" w:rsidRDefault="00081D7A" w:rsidP="00081D7A">
      <w:pPr>
        <w:spacing w:line="276" w:lineRule="auto"/>
      </w:pPr>
      <w:r>
        <w:t>При оформлении пропуска с периодом действия «</w:t>
      </w:r>
      <w:r w:rsidRPr="00922668">
        <w:rPr>
          <w:b/>
        </w:rPr>
        <w:t>Квартал</w:t>
      </w:r>
      <w:r>
        <w:t>» дата окончания действия пропуска автоматически устанавливается на конец ближайшего квартала от даты начала действия пропуска, то есть на 31 марта, 30 июня, 30 сентября или 31 декабря соответственно.</w:t>
      </w:r>
      <w:r w:rsidRPr="00A91D3E">
        <w:t xml:space="preserve"> </w:t>
      </w:r>
    </w:p>
    <w:p w14:paraId="13D8EB95" w14:textId="77777777" w:rsidR="00081D7A" w:rsidRDefault="00081D7A" w:rsidP="00081D7A">
      <w:pPr>
        <w:spacing w:line="276" w:lineRule="auto"/>
      </w:pPr>
      <w:r>
        <w:t>При оформлении пропуска с периодом действия «</w:t>
      </w:r>
      <w:r>
        <w:rPr>
          <w:b/>
        </w:rPr>
        <w:t>Год</w:t>
      </w:r>
      <w:r>
        <w:t>» дата окончания действия пропуска автоматически устанавливается на конец года, соответствующий</w:t>
      </w:r>
      <w:r w:rsidRPr="00A91D3E">
        <w:t xml:space="preserve"> </w:t>
      </w:r>
      <w:r>
        <w:t>дате начала действия.</w:t>
      </w:r>
    </w:p>
    <w:p w14:paraId="03D27BBD" w14:textId="77777777" w:rsidR="00081D7A" w:rsidRDefault="00081D7A" w:rsidP="00081D7A">
      <w:pPr>
        <w:spacing w:line="276" w:lineRule="auto"/>
      </w:pPr>
      <w:r>
        <w:t>В случае выбора периода действия «</w:t>
      </w:r>
      <w:r w:rsidRPr="00192739">
        <w:rPr>
          <w:b/>
        </w:rPr>
        <w:t>Произвольный</w:t>
      </w:r>
      <w:r>
        <w:t xml:space="preserve">» дату начала и окончания действия пропуска можно установить самостоятельно. При этом период действия пропуска не может быть меньше двух дней. </w:t>
      </w:r>
    </w:p>
    <w:p w14:paraId="1AAAEA80" w14:textId="3CE1B583" w:rsidR="00ED480B" w:rsidRDefault="00ED480B" w:rsidP="009F6D62">
      <w:pPr>
        <w:spacing w:line="276" w:lineRule="auto"/>
      </w:pPr>
      <w:r>
        <w:t>В поле «</w:t>
      </w:r>
      <w:r w:rsidRPr="00922668">
        <w:rPr>
          <w:b/>
        </w:rPr>
        <w:t>Цель пребывания</w:t>
      </w:r>
      <w:r>
        <w:t xml:space="preserve">» укажите цель посещения терминала, например, </w:t>
      </w:r>
      <w:r w:rsidRPr="00922668">
        <w:t>исполнение служебных обязанностей, исполнение договорных обязанностей, проведение встреч (переговоров) и т.д.</w:t>
      </w:r>
    </w:p>
    <w:p w14:paraId="437E7A1E" w14:textId="32BBF8A8" w:rsidR="00081D7A" w:rsidRDefault="00081D7A" w:rsidP="00081D7A">
      <w:pPr>
        <w:spacing w:line="276" w:lineRule="auto"/>
      </w:pPr>
      <w:r>
        <w:t>В поле «</w:t>
      </w:r>
      <w:r>
        <w:rPr>
          <w:b/>
        </w:rPr>
        <w:t>Территория посещения</w:t>
      </w:r>
      <w:r>
        <w:t>» необходимо выбрать хотя бы одну территорию посещения. Для постоянных пропусков можно выбрать 1-й и 2-й район порта одновременно. Для разовых пропусков – только один из районов.</w:t>
      </w:r>
    </w:p>
    <w:p w14:paraId="3DD91E0B" w14:textId="515E6DB1" w:rsidR="00081D7A" w:rsidRDefault="00A91D3E" w:rsidP="009F6D62">
      <w:pPr>
        <w:spacing w:line="276" w:lineRule="auto"/>
      </w:pPr>
      <w:r>
        <w:t>Для произвольных заявителей в</w:t>
      </w:r>
      <w:r w:rsidR="00392491">
        <w:t xml:space="preserve"> выпадающем списке «</w:t>
      </w:r>
      <w:r w:rsidR="00392491" w:rsidRPr="00922668">
        <w:rPr>
          <w:b/>
        </w:rPr>
        <w:t>Подразделение</w:t>
      </w:r>
      <w:r w:rsidR="00392491">
        <w:t>» выберете подразделение, в адрес которого оформляется заявка на пропуск.</w:t>
      </w:r>
      <w:r w:rsidR="00081D7A">
        <w:t xml:space="preserve"> Для доверенных заявителей подразделение выбирать не нужно.</w:t>
      </w:r>
    </w:p>
    <w:p w14:paraId="6266C939" w14:textId="093F1BD8" w:rsidR="00A91D3E" w:rsidRDefault="00081D7A" w:rsidP="009F6D62">
      <w:pPr>
        <w:spacing w:line="276" w:lineRule="auto"/>
      </w:pPr>
      <w:r>
        <w:t>Если в поле «</w:t>
      </w:r>
      <w:r>
        <w:rPr>
          <w:b/>
        </w:rPr>
        <w:t>Территория посещения</w:t>
      </w:r>
      <w:r>
        <w:t>» выбрано значение «</w:t>
      </w:r>
      <w:r w:rsidRPr="00081D7A">
        <w:rPr>
          <w:b/>
        </w:rPr>
        <w:t>Здание управления</w:t>
      </w:r>
      <w:r>
        <w:t>», то согласующее подразделение также выбирать не нужно. Согласование таких заявок производится только отделом пропусков.</w:t>
      </w:r>
    </w:p>
    <w:p w14:paraId="18097A5B" w14:textId="4801EE3D" w:rsidR="00B0781A" w:rsidRDefault="00247166" w:rsidP="009F6D62">
      <w:pPr>
        <w:spacing w:line="276" w:lineRule="auto"/>
      </w:pPr>
      <w:r>
        <w:t xml:space="preserve">Тип пропуска (автомобильный / пешеходный) </w:t>
      </w:r>
      <w:r w:rsidR="009F27E4">
        <w:t xml:space="preserve">в форме </w:t>
      </w:r>
      <w:r w:rsidR="006636CE">
        <w:t xml:space="preserve">также </w:t>
      </w:r>
      <w:r w:rsidR="009F27E4">
        <w:t xml:space="preserve">не отображается и определяется </w:t>
      </w:r>
      <w:r>
        <w:t>автоматически на основании данных о транспортных средствах посетител</w:t>
      </w:r>
      <w:r w:rsidR="00E10B9D">
        <w:t>ей</w:t>
      </w:r>
      <w:r>
        <w:t xml:space="preserve"> (см. ниже)</w:t>
      </w:r>
      <w:r w:rsidR="009F27E4">
        <w:t xml:space="preserve"> для указания в печатной форме заявки</w:t>
      </w:r>
      <w:r>
        <w:t>.</w:t>
      </w:r>
    </w:p>
    <w:p w14:paraId="0D1D7FC4" w14:textId="0DC791B6" w:rsidR="00FA2262" w:rsidRDefault="00FA2262" w:rsidP="009F6D62">
      <w:pPr>
        <w:spacing w:line="276" w:lineRule="auto"/>
      </w:pPr>
      <w:r>
        <w:br w:type="page"/>
      </w:r>
    </w:p>
    <w:p w14:paraId="72B5E812" w14:textId="1AEB0220" w:rsidR="006479AE" w:rsidRPr="00D55EAD" w:rsidRDefault="006479AE" w:rsidP="009F6D62">
      <w:pPr>
        <w:pStyle w:val="2"/>
        <w:spacing w:line="276" w:lineRule="auto"/>
        <w:rPr>
          <w:rStyle w:val="10"/>
          <w:b w:val="0"/>
        </w:rPr>
      </w:pPr>
      <w:bookmarkStart w:id="11" w:name="_Toc27561121"/>
      <w:r>
        <w:rPr>
          <w:rStyle w:val="10"/>
          <w:b w:val="0"/>
        </w:rPr>
        <w:t>Секция «Посетители»</w:t>
      </w:r>
      <w:bookmarkEnd w:id="11"/>
    </w:p>
    <w:p w14:paraId="4F8A037A" w14:textId="6C14E560" w:rsidR="00A91D3E" w:rsidRDefault="00A91D3E" w:rsidP="009F6D62">
      <w:pPr>
        <w:spacing w:line="276" w:lineRule="auto"/>
      </w:pPr>
      <w:r>
        <w:t xml:space="preserve">В </w:t>
      </w:r>
      <w:r w:rsidR="007659D3">
        <w:t>третьей</w:t>
      </w:r>
      <w:r>
        <w:t xml:space="preserve"> секции формы вводятся данные по посетителям и транспортным средствам. </w:t>
      </w:r>
    </w:p>
    <w:p w14:paraId="45602EBF" w14:textId="5F86D661" w:rsidR="00D044BE" w:rsidRDefault="007659D3" w:rsidP="009F6D62">
      <w:pPr>
        <w:spacing w:before="240" w:after="240" w:line="276" w:lineRule="auto"/>
      </w:pPr>
      <w:r>
        <w:rPr>
          <w:noProof/>
          <w:lang w:eastAsia="ru-RU"/>
        </w:rPr>
        <w:drawing>
          <wp:inline distT="0" distB="0" distL="0" distR="0" wp14:anchorId="1BD6EC41" wp14:editId="64FD2BD1">
            <wp:extent cx="5935980" cy="4754880"/>
            <wp:effectExtent l="0" t="0" r="7620" b="762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5980" cy="4754880"/>
                    </a:xfrm>
                    <a:prstGeom prst="rect">
                      <a:avLst/>
                    </a:prstGeom>
                    <a:noFill/>
                    <a:ln>
                      <a:noFill/>
                    </a:ln>
                  </pic:spPr>
                </pic:pic>
              </a:graphicData>
            </a:graphic>
          </wp:inline>
        </w:drawing>
      </w:r>
    </w:p>
    <w:p w14:paraId="62EA4559" w14:textId="510C5AB8" w:rsidR="00E810FF" w:rsidRDefault="00392491" w:rsidP="009F6D62">
      <w:pPr>
        <w:spacing w:line="276" w:lineRule="auto"/>
      </w:pPr>
      <w:r>
        <w:t xml:space="preserve">Все поля данной секции заполняются в соответствии с документами – паспорт или временное удостоверение личности для посетителей (физических лиц). Отчество посетителя указывается при </w:t>
      </w:r>
      <w:r w:rsidR="00E810FF">
        <w:t xml:space="preserve">его </w:t>
      </w:r>
      <w:r>
        <w:t xml:space="preserve">наличии. </w:t>
      </w:r>
    </w:p>
    <w:p w14:paraId="780FED58" w14:textId="73A9247B" w:rsidR="00116B35" w:rsidRDefault="00116B35" w:rsidP="009F6D62">
      <w:pPr>
        <w:spacing w:line="276" w:lineRule="auto"/>
      </w:pPr>
      <w:r>
        <w:t xml:space="preserve">Если на данного посетителя ранее уже оформлялись заявки, то при вводе </w:t>
      </w:r>
      <w:r w:rsidR="006E5C35">
        <w:t xml:space="preserve">фамилии посетителя </w:t>
      </w:r>
      <w:r>
        <w:t>сервис предлагает выбрать введенн</w:t>
      </w:r>
      <w:r w:rsidR="006E5C35">
        <w:t>ого</w:t>
      </w:r>
      <w:r>
        <w:t xml:space="preserve"> ранее </w:t>
      </w:r>
      <w:r w:rsidR="006E5C35">
        <w:t xml:space="preserve">посетителя </w:t>
      </w:r>
      <w:r>
        <w:t>из списка (список фильтруется по мере ввода текста). В этом случае все остальные поля заполняются автоматически.</w:t>
      </w:r>
    </w:p>
    <w:p w14:paraId="3AE975ED" w14:textId="12FD8372" w:rsidR="0017098C" w:rsidRDefault="0017098C" w:rsidP="009F6D62">
      <w:pPr>
        <w:spacing w:line="276" w:lineRule="auto"/>
      </w:pPr>
      <w:r>
        <w:t>Если заявки ранее не оформлялись, то при вводе фамилии, имени и отчества появляются подсказки для более быстрого заполнения этих полей.</w:t>
      </w:r>
    </w:p>
    <w:p w14:paraId="22A86C1B" w14:textId="73196EEE" w:rsidR="0017098C" w:rsidRDefault="0017098C" w:rsidP="0017098C">
      <w:pPr>
        <w:spacing w:line="276" w:lineRule="auto"/>
        <w:jc w:val="center"/>
      </w:pPr>
      <w:r>
        <w:rPr>
          <w:noProof/>
          <w:lang w:eastAsia="ru-RU"/>
        </w:rPr>
        <w:drawing>
          <wp:inline distT="0" distB="0" distL="0" distR="0" wp14:anchorId="11978D76" wp14:editId="3A6FEE65">
            <wp:extent cx="5928360" cy="1097280"/>
            <wp:effectExtent l="0" t="0" r="0" b="762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28360" cy="1097280"/>
                    </a:xfrm>
                    <a:prstGeom prst="rect">
                      <a:avLst/>
                    </a:prstGeom>
                    <a:noFill/>
                    <a:ln>
                      <a:noFill/>
                    </a:ln>
                  </pic:spPr>
                </pic:pic>
              </a:graphicData>
            </a:graphic>
          </wp:inline>
        </w:drawing>
      </w:r>
    </w:p>
    <w:p w14:paraId="741E9E0C" w14:textId="2A215213" w:rsidR="00E810FF" w:rsidRDefault="00E810FF" w:rsidP="009F6D62">
      <w:pPr>
        <w:spacing w:line="276" w:lineRule="auto"/>
      </w:pPr>
      <w:r>
        <w:t>При подаче заявки на пропуск сервис производит следующие проверки правильности заполнения данных по посетителям</w:t>
      </w:r>
      <w:r w:rsidR="00561FEF">
        <w:t xml:space="preserve"> и не позволяет оформить заявку в следующих случаях</w:t>
      </w:r>
      <w:r>
        <w:t xml:space="preserve">: </w:t>
      </w:r>
    </w:p>
    <w:p w14:paraId="5DC3BC2F" w14:textId="605EF9C3" w:rsidR="00B42C77" w:rsidRDefault="00B42C77" w:rsidP="009F6D62">
      <w:pPr>
        <w:pStyle w:val="a3"/>
        <w:numPr>
          <w:ilvl w:val="0"/>
          <w:numId w:val="17"/>
        </w:numPr>
        <w:spacing w:line="276" w:lineRule="auto"/>
      </w:pPr>
      <w:r>
        <w:t>Не все обязательные поля заполнены</w:t>
      </w:r>
    </w:p>
    <w:p w14:paraId="7EBF328E" w14:textId="279C58B5" w:rsidR="00392491" w:rsidRDefault="00B42C77" w:rsidP="009F6D62">
      <w:pPr>
        <w:pStyle w:val="a3"/>
        <w:numPr>
          <w:ilvl w:val="0"/>
          <w:numId w:val="17"/>
        </w:numPr>
        <w:spacing w:line="276" w:lineRule="auto"/>
      </w:pPr>
      <w:r>
        <w:t xml:space="preserve">Посетитель </w:t>
      </w:r>
      <w:r w:rsidR="007F6231">
        <w:t>младше 16 лет (при оформлении по гражданскому паспорту)</w:t>
      </w:r>
    </w:p>
    <w:p w14:paraId="4FB9AE68" w14:textId="240BA6C6" w:rsidR="00E810FF" w:rsidRDefault="00561FEF" w:rsidP="009F6D62">
      <w:pPr>
        <w:pStyle w:val="a3"/>
        <w:numPr>
          <w:ilvl w:val="0"/>
          <w:numId w:val="17"/>
        </w:numPr>
        <w:spacing w:line="276" w:lineRule="auto"/>
      </w:pPr>
      <w:r>
        <w:t>Посетитель старше 100 лет</w:t>
      </w:r>
    </w:p>
    <w:p w14:paraId="7D483540" w14:textId="574B76BB" w:rsidR="00E810FF" w:rsidRDefault="00561FEF" w:rsidP="009F6D62">
      <w:pPr>
        <w:pStyle w:val="a3"/>
        <w:numPr>
          <w:ilvl w:val="0"/>
          <w:numId w:val="17"/>
        </w:numPr>
        <w:spacing w:line="276" w:lineRule="auto"/>
      </w:pPr>
      <w:r>
        <w:t>Дата рождения совпадает с датой выдачи паспорта</w:t>
      </w:r>
    </w:p>
    <w:p w14:paraId="0483DFA1" w14:textId="5955D5AB" w:rsidR="00561FEF" w:rsidRDefault="00561FEF" w:rsidP="009F6D62">
      <w:pPr>
        <w:pStyle w:val="a3"/>
        <w:numPr>
          <w:ilvl w:val="0"/>
          <w:numId w:val="17"/>
        </w:numPr>
        <w:spacing w:line="276" w:lineRule="auto"/>
      </w:pPr>
      <w:r>
        <w:t>Серия паспорта РФ не соответствует году выдачи паспорта (+/- 2 года)</w:t>
      </w:r>
    </w:p>
    <w:p w14:paraId="4AE328F5" w14:textId="1127171A" w:rsidR="00B42C77" w:rsidRDefault="00B42C77" w:rsidP="009F6D62">
      <w:pPr>
        <w:pStyle w:val="a3"/>
        <w:numPr>
          <w:ilvl w:val="0"/>
          <w:numId w:val="17"/>
        </w:numPr>
        <w:spacing w:line="276" w:lineRule="auto"/>
      </w:pPr>
      <w:r>
        <w:t>Паспорт РФ не заменен в 20 или 45 лет (+ 1 месяц)</w:t>
      </w:r>
    </w:p>
    <w:p w14:paraId="4CF2F303" w14:textId="598FFA81" w:rsidR="00561FEF" w:rsidRDefault="00561FEF" w:rsidP="009F6D62">
      <w:pPr>
        <w:pStyle w:val="a3"/>
        <w:numPr>
          <w:ilvl w:val="0"/>
          <w:numId w:val="17"/>
        </w:numPr>
        <w:spacing w:line="276" w:lineRule="auto"/>
      </w:pPr>
      <w:r>
        <w:t>Недействительный паспорт (по данным МВД РФ</w:t>
      </w:r>
      <w:r w:rsidR="0054151C">
        <w:rPr>
          <w:rStyle w:val="af1"/>
        </w:rPr>
        <w:footnoteReference w:id="1"/>
      </w:r>
      <w:r>
        <w:t>)</w:t>
      </w:r>
    </w:p>
    <w:p w14:paraId="0CC3BE56" w14:textId="177A537A" w:rsidR="00FA2262" w:rsidRDefault="00FA2262" w:rsidP="009F6D62">
      <w:pPr>
        <w:spacing w:line="276" w:lineRule="auto"/>
      </w:pPr>
      <w:r>
        <w:t>Если посетитель работает в организации, отличной от указанной в секции «</w:t>
      </w:r>
      <w:r w:rsidRPr="00FA2262">
        <w:rPr>
          <w:b/>
        </w:rPr>
        <w:t>Заявитель</w:t>
      </w:r>
      <w:r>
        <w:t xml:space="preserve">», то нужно указать </w:t>
      </w:r>
      <w:r w:rsidR="00736518">
        <w:t xml:space="preserve">данную </w:t>
      </w:r>
      <w:r>
        <w:t xml:space="preserve">организацию </w:t>
      </w:r>
      <w:r w:rsidR="00736518">
        <w:t>в поле «</w:t>
      </w:r>
      <w:r w:rsidR="00736518" w:rsidRPr="00736518">
        <w:rPr>
          <w:b/>
        </w:rPr>
        <w:t>Наименование организации</w:t>
      </w:r>
      <w:r w:rsidR="00736518">
        <w:t>» (и при наличии ИНН) в секции «</w:t>
      </w:r>
      <w:r w:rsidR="00736518" w:rsidRPr="00736518">
        <w:rPr>
          <w:b/>
        </w:rPr>
        <w:t>Посетители</w:t>
      </w:r>
      <w:r w:rsidR="00736518">
        <w:t>» у конкретного посетителя.</w:t>
      </w:r>
    </w:p>
    <w:p w14:paraId="05A745BC" w14:textId="21AD347F" w:rsidR="00B6365C" w:rsidRDefault="00392491" w:rsidP="009F6D62">
      <w:pPr>
        <w:spacing w:line="276" w:lineRule="auto"/>
      </w:pPr>
      <w:r>
        <w:t xml:space="preserve">По умолчанию к посетителю не добавляется ни одного транспортного средства (пешеходный пропуск). Для того, чтобы указать транспортное средство для посетителя под введенными данными этого посетителя </w:t>
      </w:r>
      <w:r w:rsidR="00D81179">
        <w:t>нажмите</w:t>
      </w:r>
      <w:r>
        <w:t xml:space="preserve"> кнопку «</w:t>
      </w:r>
      <w:r w:rsidRPr="00F955DF">
        <w:rPr>
          <w:b/>
        </w:rPr>
        <w:t>Добавить транспорт</w:t>
      </w:r>
      <w:r>
        <w:t>».</w:t>
      </w:r>
      <w:r w:rsidR="00D81179" w:rsidRPr="00D81179">
        <w:t xml:space="preserve"> </w:t>
      </w:r>
      <w:r w:rsidR="00D81179">
        <w:t>Для одного посетителя может быть указано несколько транспортных средств.</w:t>
      </w:r>
    </w:p>
    <w:p w14:paraId="5BBFC2C7" w14:textId="403587F5" w:rsidR="00D81179" w:rsidRDefault="00EC7875" w:rsidP="009F6D62">
      <w:pPr>
        <w:spacing w:line="276" w:lineRule="auto"/>
      </w:pPr>
      <w:r>
        <w:rPr>
          <w:noProof/>
          <w:lang w:eastAsia="ru-RU"/>
        </w:rPr>
        <w:drawing>
          <wp:inline distT="0" distB="0" distL="0" distR="0" wp14:anchorId="60AD8DC1" wp14:editId="30A9289E">
            <wp:extent cx="5940425" cy="2273935"/>
            <wp:effectExtent l="0" t="0" r="317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0425" cy="2273935"/>
                    </a:xfrm>
                    <a:prstGeom prst="rect">
                      <a:avLst/>
                    </a:prstGeom>
                  </pic:spPr>
                </pic:pic>
              </a:graphicData>
            </a:graphic>
          </wp:inline>
        </w:drawing>
      </w:r>
      <w:r w:rsidR="00D81179">
        <w:t xml:space="preserve"> </w:t>
      </w:r>
    </w:p>
    <w:p w14:paraId="096D2A79" w14:textId="740F7FDB" w:rsidR="00392491" w:rsidRDefault="00D81179" w:rsidP="009F6D62">
      <w:pPr>
        <w:spacing w:line="276" w:lineRule="auto"/>
      </w:pPr>
      <w:r>
        <w:t xml:space="preserve">Все поля данной секции заполняются в соответствии со свидетельством о регистрации транспортного средства. </w:t>
      </w:r>
      <w:r w:rsidR="00392491">
        <w:t xml:space="preserve">Для транспортных средств, зарегистрированных в РФ, </w:t>
      </w:r>
      <w:r w:rsidR="00392491" w:rsidRPr="00F955DF">
        <w:t xml:space="preserve">государственный регистрационный знак </w:t>
      </w:r>
      <w:r w:rsidR="00392491">
        <w:t xml:space="preserve">вводится с </w:t>
      </w:r>
      <w:r w:rsidR="00392491" w:rsidRPr="00F955DF">
        <w:t>указ</w:t>
      </w:r>
      <w:r w:rsidR="00392491">
        <w:t>анием</w:t>
      </w:r>
      <w:r w:rsidR="00392491" w:rsidRPr="00F955DF">
        <w:t xml:space="preserve"> номер</w:t>
      </w:r>
      <w:r w:rsidR="00392491">
        <w:t>а</w:t>
      </w:r>
      <w:r w:rsidR="00392491" w:rsidRPr="00F955DF">
        <w:t xml:space="preserve"> региона</w:t>
      </w:r>
      <w:r w:rsidR="00392491">
        <w:t>.</w:t>
      </w:r>
    </w:p>
    <w:p w14:paraId="21269DBC" w14:textId="77777777" w:rsidR="00801FFD" w:rsidRDefault="00801FFD" w:rsidP="009F6D62">
      <w:pPr>
        <w:spacing w:line="276" w:lineRule="auto"/>
      </w:pPr>
      <w:r>
        <w:t xml:space="preserve">Если на транспортное средство ранее уже оформлялись заявки, то при вводе государственного </w:t>
      </w:r>
      <w:r w:rsidRPr="00061E23">
        <w:t xml:space="preserve">регистрационного </w:t>
      </w:r>
      <w:r>
        <w:t>знака</w:t>
      </w:r>
      <w:r w:rsidRPr="00061E23">
        <w:t xml:space="preserve"> транспортного средства</w:t>
      </w:r>
      <w:r>
        <w:t xml:space="preserve"> сервис предлагает выбрать введенные ранее транспортные средства из списка (список фильтруется по мере ввода текста). В этом случае все остальные поля заполняются автоматически.</w:t>
      </w:r>
    </w:p>
    <w:p w14:paraId="7709E352" w14:textId="025FDC20" w:rsidR="002911A3" w:rsidRDefault="00EA4D51" w:rsidP="009F6D62">
      <w:pPr>
        <w:spacing w:line="276" w:lineRule="auto"/>
      </w:pPr>
      <w:r>
        <w:t xml:space="preserve">При вводе государственного регистрационного знака ТС или номера прицепа производится проверка правильности введенного номера в соответствии с индексами автомобильных номеров разных стран. </w:t>
      </w:r>
      <w:r w:rsidR="002911A3">
        <w:t>Сервис распознает индексы автомобильных номеров следующих стран:</w:t>
      </w:r>
    </w:p>
    <w:p w14:paraId="328C6854" w14:textId="04E03AAA" w:rsidR="002911A3" w:rsidRDefault="002911A3" w:rsidP="009F6D62">
      <w:pPr>
        <w:pStyle w:val="a3"/>
        <w:numPr>
          <w:ilvl w:val="0"/>
          <w:numId w:val="24"/>
        </w:numPr>
        <w:spacing w:line="276" w:lineRule="auto"/>
      </w:pPr>
      <w:r>
        <w:t>Россия</w:t>
      </w:r>
    </w:p>
    <w:p w14:paraId="293748AD" w14:textId="1227DC27" w:rsidR="002911A3" w:rsidRDefault="002911A3" w:rsidP="009F6D62">
      <w:pPr>
        <w:pStyle w:val="a3"/>
        <w:numPr>
          <w:ilvl w:val="0"/>
          <w:numId w:val="24"/>
        </w:numPr>
        <w:spacing w:line="276" w:lineRule="auto"/>
      </w:pPr>
      <w:r>
        <w:t>Белоруссия</w:t>
      </w:r>
    </w:p>
    <w:p w14:paraId="1E357A32" w14:textId="0CEAAD03" w:rsidR="002911A3" w:rsidRDefault="002911A3" w:rsidP="009F6D62">
      <w:pPr>
        <w:pStyle w:val="a3"/>
        <w:numPr>
          <w:ilvl w:val="0"/>
          <w:numId w:val="24"/>
        </w:numPr>
        <w:spacing w:line="276" w:lineRule="auto"/>
      </w:pPr>
      <w:r>
        <w:t>Азербайджан</w:t>
      </w:r>
    </w:p>
    <w:p w14:paraId="21FC1226" w14:textId="2563FC28" w:rsidR="002911A3" w:rsidRDefault="002911A3" w:rsidP="009F6D62">
      <w:pPr>
        <w:pStyle w:val="a3"/>
        <w:numPr>
          <w:ilvl w:val="0"/>
          <w:numId w:val="24"/>
        </w:numPr>
        <w:spacing w:line="276" w:lineRule="auto"/>
      </w:pPr>
      <w:r>
        <w:t>Армения</w:t>
      </w:r>
    </w:p>
    <w:p w14:paraId="07CD55FD" w14:textId="6C1C9A0B" w:rsidR="002911A3" w:rsidRDefault="002911A3" w:rsidP="009F6D62">
      <w:pPr>
        <w:pStyle w:val="a3"/>
        <w:numPr>
          <w:ilvl w:val="0"/>
          <w:numId w:val="24"/>
        </w:numPr>
        <w:spacing w:line="276" w:lineRule="auto"/>
      </w:pPr>
      <w:r>
        <w:t>Казахстан</w:t>
      </w:r>
    </w:p>
    <w:p w14:paraId="204E9714" w14:textId="1956396C" w:rsidR="002911A3" w:rsidRDefault="002911A3" w:rsidP="009F6D62">
      <w:pPr>
        <w:pStyle w:val="a3"/>
        <w:numPr>
          <w:ilvl w:val="0"/>
          <w:numId w:val="24"/>
        </w:numPr>
        <w:spacing w:line="276" w:lineRule="auto"/>
      </w:pPr>
      <w:r>
        <w:t>Украина</w:t>
      </w:r>
    </w:p>
    <w:p w14:paraId="1BE5A93F" w14:textId="39885FCA" w:rsidR="00BE4E00" w:rsidRDefault="00BE4E00" w:rsidP="009F6D62">
      <w:pPr>
        <w:pStyle w:val="a3"/>
        <w:numPr>
          <w:ilvl w:val="0"/>
          <w:numId w:val="24"/>
        </w:numPr>
        <w:spacing w:line="276" w:lineRule="auto"/>
      </w:pPr>
      <w:r>
        <w:t>Финляндия</w:t>
      </w:r>
    </w:p>
    <w:p w14:paraId="11A8EF25" w14:textId="5BB15164" w:rsidR="00EA4D51" w:rsidRDefault="00EA4D51" w:rsidP="009F6D62">
      <w:pPr>
        <w:spacing w:line="276" w:lineRule="auto"/>
      </w:pPr>
      <w:r>
        <w:t xml:space="preserve">Если подходящий индекс не найден, над полем появится </w:t>
      </w:r>
      <w:r w:rsidR="00F631AF" w:rsidRPr="00F631AF">
        <w:t xml:space="preserve">специальный </w:t>
      </w:r>
      <w:r>
        <w:t xml:space="preserve">значок (!) с предупреждающим сообщением </w:t>
      </w:r>
      <w:r w:rsidRPr="00EA4D51">
        <w:t>«</w:t>
      </w:r>
      <w:r w:rsidRPr="00D93AF0">
        <w:rPr>
          <w:b/>
        </w:rPr>
        <w:t>Проверьте правильность ввода государственного регистрационного знака</w:t>
      </w:r>
      <w:r w:rsidRPr="00EA4D51">
        <w:t>»</w:t>
      </w:r>
      <w:r>
        <w:t>.</w:t>
      </w:r>
      <w:r w:rsidR="002316DB">
        <w:t xml:space="preserve"> Данное обстоятельство не является блокирующим для подачи заявки, а носит </w:t>
      </w:r>
      <w:r w:rsidR="00EE0A8C">
        <w:t xml:space="preserve">исключительно </w:t>
      </w:r>
      <w:r w:rsidR="002316DB">
        <w:t>предупреждающий характер.</w:t>
      </w:r>
    </w:p>
    <w:p w14:paraId="18365E7B" w14:textId="198BAD94" w:rsidR="00E300FD" w:rsidRDefault="00E300FD" w:rsidP="009F6D62">
      <w:pPr>
        <w:spacing w:line="276" w:lineRule="auto"/>
      </w:pPr>
      <w:r>
        <w:t>Если собственником ТС является сам посетитель (физическое лицо) или организация, в которой работает посетитель (организация-заявитель или иная организация), то для более удобного ввода данных о собственнике можно нажать на соответствующую ссылку, расположенную под полем «</w:t>
      </w:r>
      <w:r w:rsidRPr="00E85033">
        <w:rPr>
          <w:b/>
        </w:rPr>
        <w:t>Собственник ТС</w:t>
      </w:r>
      <w:r>
        <w:t>».</w:t>
      </w:r>
    </w:p>
    <w:p w14:paraId="1E8ECF86" w14:textId="11E91A38" w:rsidR="0035709D" w:rsidRDefault="0035709D" w:rsidP="009F6D62">
      <w:pPr>
        <w:spacing w:line="276" w:lineRule="auto"/>
      </w:pPr>
      <w:r>
        <w:rPr>
          <w:noProof/>
          <w:lang w:eastAsia="ru-RU"/>
        </w:rPr>
        <w:drawing>
          <wp:inline distT="0" distB="0" distL="0" distR="0" wp14:anchorId="369F8C4B" wp14:editId="17031453">
            <wp:extent cx="5940425" cy="695960"/>
            <wp:effectExtent l="0" t="0" r="3175" b="889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0425" cy="695960"/>
                    </a:xfrm>
                    <a:prstGeom prst="rect">
                      <a:avLst/>
                    </a:prstGeom>
                  </pic:spPr>
                </pic:pic>
              </a:graphicData>
            </a:graphic>
          </wp:inline>
        </w:drawing>
      </w:r>
    </w:p>
    <w:p w14:paraId="5BEBACCF" w14:textId="3B3FB39F" w:rsidR="00555EC6" w:rsidRDefault="0061423D" w:rsidP="009F6D62">
      <w:pPr>
        <w:spacing w:line="276" w:lineRule="auto"/>
      </w:pPr>
      <w:r>
        <w:t xml:space="preserve">В одну заявку можно добавлять несколько посетителей (до 300 человек). </w:t>
      </w:r>
      <w:r w:rsidR="00E810FF">
        <w:t>Для добавлени</w:t>
      </w:r>
      <w:r w:rsidR="00767318">
        <w:t>я</w:t>
      </w:r>
      <w:r w:rsidR="00E810FF">
        <w:t xml:space="preserve"> очередного посетителя нажмите кнопку «</w:t>
      </w:r>
      <w:r w:rsidR="00E810FF" w:rsidRPr="00E810FF">
        <w:rPr>
          <w:b/>
        </w:rPr>
        <w:t>Добавить посетителя</w:t>
      </w:r>
      <w:r w:rsidR="00E810FF">
        <w:t xml:space="preserve">». </w:t>
      </w:r>
    </w:p>
    <w:p w14:paraId="2EFFE6CE" w14:textId="2D80AFE5" w:rsidR="00E810FF" w:rsidRDefault="00555EC6" w:rsidP="009F6D62">
      <w:pPr>
        <w:spacing w:line="276" w:lineRule="auto"/>
      </w:pPr>
      <w:r>
        <w:t>Чтобы очистить поля в секциях с данными по посетителю или транспортному средству нажмите на кнопку «Очистить» или «Удалить» напротив соответствующей секции.</w:t>
      </w:r>
    </w:p>
    <w:p w14:paraId="7E7D7675" w14:textId="6724C496" w:rsidR="003C74AF" w:rsidRPr="00D55EAD" w:rsidRDefault="003C74AF" w:rsidP="009F6D62">
      <w:pPr>
        <w:pStyle w:val="2"/>
        <w:spacing w:line="276" w:lineRule="auto"/>
        <w:rPr>
          <w:rStyle w:val="10"/>
          <w:b w:val="0"/>
        </w:rPr>
      </w:pPr>
      <w:bookmarkStart w:id="12" w:name="_Toc27561122"/>
      <w:r>
        <w:rPr>
          <w:rStyle w:val="10"/>
          <w:b w:val="0"/>
        </w:rPr>
        <w:t>Секция «Подача заявки»</w:t>
      </w:r>
      <w:bookmarkEnd w:id="12"/>
    </w:p>
    <w:p w14:paraId="3B309CCD" w14:textId="3BBD01AD" w:rsidR="007034D9" w:rsidRDefault="007034D9" w:rsidP="009F6D62">
      <w:pPr>
        <w:spacing w:line="276" w:lineRule="auto"/>
      </w:pPr>
      <w:r>
        <w:t xml:space="preserve">В </w:t>
      </w:r>
      <w:r w:rsidR="003C74AF">
        <w:t>последней</w:t>
      </w:r>
      <w:r>
        <w:t xml:space="preserve"> секции заполняются данные по заявителю:</w:t>
      </w:r>
    </w:p>
    <w:p w14:paraId="52FC3CBD" w14:textId="66E1A7A7" w:rsidR="00833FA5" w:rsidRDefault="003C74AF" w:rsidP="009F6D62">
      <w:pPr>
        <w:spacing w:line="276" w:lineRule="auto"/>
      </w:pPr>
      <w:r>
        <w:rPr>
          <w:noProof/>
          <w:lang w:eastAsia="ru-RU"/>
        </w:rPr>
        <w:drawing>
          <wp:inline distT="0" distB="0" distL="0" distR="0" wp14:anchorId="79E9935F" wp14:editId="30F4C69A">
            <wp:extent cx="5940425" cy="2490470"/>
            <wp:effectExtent l="0" t="0" r="3175" b="508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0425" cy="2490470"/>
                    </a:xfrm>
                    <a:prstGeom prst="rect">
                      <a:avLst/>
                    </a:prstGeom>
                  </pic:spPr>
                </pic:pic>
              </a:graphicData>
            </a:graphic>
          </wp:inline>
        </w:drawing>
      </w:r>
    </w:p>
    <w:p w14:paraId="0A5D42C8" w14:textId="5A7C9439" w:rsidR="00923E8A" w:rsidRDefault="00923E8A" w:rsidP="009F6D62">
      <w:pPr>
        <w:spacing w:line="276" w:lineRule="auto"/>
      </w:pPr>
      <w:r>
        <w:t xml:space="preserve">Заявителем может являться юридическое лицо, индивидуальный предприниматель или физическое лицо. </w:t>
      </w:r>
    </w:p>
    <w:p w14:paraId="4D729AFB" w14:textId="55C604F1" w:rsidR="00253D26" w:rsidRDefault="00923E8A" w:rsidP="009F6D62">
      <w:pPr>
        <w:spacing w:line="276" w:lineRule="auto"/>
      </w:pPr>
      <w:r>
        <w:t>После заполнения заявки данные по заявителю сохраняются в личном кабинете и подставляются в новую форму по умолчанию (если заявитель авторизовался в личном кабинете). В данном случае повторно вводить данные по заявителю не нужно.</w:t>
      </w:r>
    </w:p>
    <w:p w14:paraId="40B07BC1" w14:textId="2C47A03D" w:rsidR="00A15862" w:rsidRDefault="006614CA" w:rsidP="009F6D62">
      <w:pPr>
        <w:spacing w:line="276" w:lineRule="auto"/>
      </w:pPr>
      <w:r>
        <w:t xml:space="preserve">В последней </w:t>
      </w:r>
      <w:r w:rsidR="00494A89">
        <w:t>четвертой</w:t>
      </w:r>
      <w:r w:rsidR="00F5722A">
        <w:t xml:space="preserve"> </w:t>
      </w:r>
      <w:r>
        <w:t xml:space="preserve">секции </w:t>
      </w:r>
      <w:r w:rsidR="00F5722A">
        <w:t>вводится адрес электронной почты заявителя</w:t>
      </w:r>
      <w:r w:rsidR="00494A89">
        <w:t xml:space="preserve"> или номер мобильного телефона</w:t>
      </w:r>
      <w:r w:rsidR="00F5722A">
        <w:t xml:space="preserve"> для формирования личного кабинета (если пользователь не авторизован) и отправки уведомлений об изменении статусов заявки.</w:t>
      </w:r>
    </w:p>
    <w:p w14:paraId="52DB0CD7" w14:textId="04D6459F" w:rsidR="00E83082" w:rsidRDefault="00E83082" w:rsidP="009F6D62">
      <w:pPr>
        <w:spacing w:line="276" w:lineRule="auto"/>
      </w:pPr>
      <w:r>
        <w:rPr>
          <w:noProof/>
          <w:lang w:eastAsia="ru-RU"/>
        </w:rPr>
        <w:drawing>
          <wp:inline distT="0" distB="0" distL="0" distR="0" wp14:anchorId="2F922E6C" wp14:editId="0E4193F8">
            <wp:extent cx="5934075" cy="24669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4075" cy="2466975"/>
                    </a:xfrm>
                    <a:prstGeom prst="rect">
                      <a:avLst/>
                    </a:prstGeom>
                    <a:noFill/>
                    <a:ln>
                      <a:noFill/>
                    </a:ln>
                  </pic:spPr>
                </pic:pic>
              </a:graphicData>
            </a:graphic>
          </wp:inline>
        </w:drawing>
      </w:r>
    </w:p>
    <w:p w14:paraId="42C65D51" w14:textId="6024DD1A" w:rsidR="000E4FA5" w:rsidRPr="000E4FA5" w:rsidRDefault="000E4FA5" w:rsidP="009F6D62">
      <w:pPr>
        <w:spacing w:line="276" w:lineRule="auto"/>
      </w:pPr>
      <w:r>
        <w:t>Для сохранения черновика заявки (без ее подачи) нажмите на кнопку «</w:t>
      </w:r>
      <w:r w:rsidRPr="000E4FA5">
        <w:rPr>
          <w:b/>
        </w:rPr>
        <w:t>Сохранить как черновик</w:t>
      </w:r>
      <w:r>
        <w:t>». При этом сервис не производит никаких проверок правильности введенных данных. Продолжить редактирование черновика можно в личном кабинете, выбрав меню «</w:t>
      </w:r>
      <w:r w:rsidRPr="000E4FA5">
        <w:rPr>
          <w:b/>
        </w:rPr>
        <w:t>Редактировать</w:t>
      </w:r>
      <w:r>
        <w:t>» у соответствующего черновика заявки.</w:t>
      </w:r>
    </w:p>
    <w:p w14:paraId="383CAB9A" w14:textId="1B87303D" w:rsidR="006A520A" w:rsidRDefault="006A520A" w:rsidP="009F6D62">
      <w:pPr>
        <w:spacing w:line="276" w:lineRule="auto"/>
      </w:pPr>
      <w:r>
        <w:t>После окончания заполнения заявки нажмите кнопку «</w:t>
      </w:r>
      <w:r w:rsidRPr="006A520A">
        <w:rPr>
          <w:b/>
        </w:rPr>
        <w:t>Подать заявку</w:t>
      </w:r>
      <w:r>
        <w:t>».</w:t>
      </w:r>
      <w:r w:rsidR="006F25B3">
        <w:t xml:space="preserve"> В момент нажатия на кнопку «</w:t>
      </w:r>
      <w:r w:rsidR="006F25B3" w:rsidRPr="006A520A">
        <w:rPr>
          <w:b/>
        </w:rPr>
        <w:t>Подать заявку</w:t>
      </w:r>
      <w:r w:rsidR="006F25B3">
        <w:t xml:space="preserve">» сервис производит проверку правильности введенных данных. В случае обнаружения ошибок </w:t>
      </w:r>
      <w:r w:rsidR="00653801">
        <w:t>сервис перемещает фокус ввода на соответствующее поле с ошибкой и выводит диагностику в соответствующей секции формы или поле.</w:t>
      </w:r>
    </w:p>
    <w:p w14:paraId="3B37E7E2" w14:textId="1278AA62" w:rsidR="00653801" w:rsidRDefault="00653801" w:rsidP="009F6D62">
      <w:pPr>
        <w:spacing w:line="276" w:lineRule="auto"/>
      </w:pPr>
      <w:r>
        <w:rPr>
          <w:noProof/>
          <w:lang w:eastAsia="ru-RU"/>
        </w:rPr>
        <w:drawing>
          <wp:inline distT="0" distB="0" distL="0" distR="0" wp14:anchorId="396A3FFD" wp14:editId="154EFE26">
            <wp:extent cx="5935980" cy="21564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5980" cy="2156460"/>
                    </a:xfrm>
                    <a:prstGeom prst="rect">
                      <a:avLst/>
                    </a:prstGeom>
                    <a:noFill/>
                    <a:ln>
                      <a:noFill/>
                    </a:ln>
                  </pic:spPr>
                </pic:pic>
              </a:graphicData>
            </a:graphic>
          </wp:inline>
        </w:drawing>
      </w:r>
    </w:p>
    <w:p w14:paraId="1EC4B09E" w14:textId="2CCF0A68" w:rsidR="006A520A" w:rsidRDefault="006A520A" w:rsidP="009F6D62">
      <w:pPr>
        <w:spacing w:line="276" w:lineRule="auto"/>
        <w:ind w:left="708"/>
      </w:pPr>
      <w:r w:rsidRPr="00E733F7">
        <w:rPr>
          <w:b/>
        </w:rPr>
        <w:t>Внимание!</w:t>
      </w:r>
      <w:r>
        <w:t xml:space="preserve"> </w:t>
      </w:r>
      <w:r w:rsidR="00E733F7">
        <w:t>При большом количестве посетителей в заявк</w:t>
      </w:r>
      <w:r w:rsidR="00766E9A">
        <w:t>е</w:t>
      </w:r>
      <w:r w:rsidR="00E733F7">
        <w:t xml:space="preserve"> (от 50 человек) загрузка данных заявки на сервер может занимать до нескольких минут (зависит от производительности вашего компьютера и скорости интернет-соединения).</w:t>
      </w:r>
    </w:p>
    <w:p w14:paraId="081DD941" w14:textId="77F049AC" w:rsidR="006B7489" w:rsidRDefault="006B7489" w:rsidP="009F6D62">
      <w:pPr>
        <w:spacing w:line="276" w:lineRule="auto"/>
      </w:pPr>
      <w:r>
        <w:t xml:space="preserve">После оформления заявки </w:t>
      </w:r>
      <w:r w:rsidR="00785737">
        <w:t>происходит</w:t>
      </w:r>
      <w:r>
        <w:t xml:space="preserve"> переадрес</w:t>
      </w:r>
      <w:r w:rsidR="00785737">
        <w:t>ация</w:t>
      </w:r>
      <w:r>
        <w:t xml:space="preserve"> в </w:t>
      </w:r>
      <w:r w:rsidR="0089165F" w:rsidRPr="0089165F">
        <w:rPr>
          <w:color w:val="009900"/>
          <w:u w:val="dash"/>
        </w:rPr>
        <w:fldChar w:fldCharType="begin"/>
      </w:r>
      <w:r w:rsidR="0089165F" w:rsidRPr="0089165F">
        <w:rPr>
          <w:color w:val="009900"/>
          <w:u w:val="dash"/>
        </w:rPr>
        <w:instrText xml:space="preserve"> REF _Ref9439571 \h  \* MERGEFORMAT </w:instrText>
      </w:r>
      <w:r w:rsidR="0089165F" w:rsidRPr="0089165F">
        <w:rPr>
          <w:color w:val="009900"/>
          <w:u w:val="dash"/>
        </w:rPr>
      </w:r>
      <w:r w:rsidR="0089165F" w:rsidRPr="0089165F">
        <w:rPr>
          <w:color w:val="009900"/>
          <w:u w:val="dash"/>
        </w:rPr>
        <w:fldChar w:fldCharType="separate"/>
      </w:r>
      <w:r w:rsidR="006208CB" w:rsidRPr="006208CB">
        <w:rPr>
          <w:rStyle w:val="10"/>
          <w:rFonts w:ascii="Tahoma" w:eastAsiaTheme="minorHAnsi" w:hAnsi="Tahoma" w:cstheme="minorBidi"/>
          <w:b w:val="0"/>
          <w:color w:val="009900"/>
          <w:sz w:val="20"/>
          <w:szCs w:val="22"/>
          <w:u w:val="dash"/>
          <w:lang w:eastAsia="en-US"/>
        </w:rPr>
        <w:t>Личный кабинет</w:t>
      </w:r>
      <w:r w:rsidR="0089165F" w:rsidRPr="0089165F">
        <w:rPr>
          <w:color w:val="009900"/>
          <w:u w:val="dash"/>
        </w:rPr>
        <w:fldChar w:fldCharType="end"/>
      </w:r>
      <w:r>
        <w:t xml:space="preserve">, в котором отображаются все </w:t>
      </w:r>
      <w:r w:rsidR="00D60BEF">
        <w:t xml:space="preserve">оформленные </w:t>
      </w:r>
      <w:r>
        <w:t>заявки (в случае предварительной авторизации) или только текущая заявка (если пользователь не авторизован).</w:t>
      </w:r>
    </w:p>
    <w:p w14:paraId="506D5196" w14:textId="1B89F666" w:rsidR="00330A4F" w:rsidRDefault="00330A4F" w:rsidP="009F6D62">
      <w:pPr>
        <w:pStyle w:val="1"/>
        <w:spacing w:line="276" w:lineRule="auto"/>
        <w:rPr>
          <w:rStyle w:val="10"/>
          <w:b/>
        </w:rPr>
      </w:pPr>
      <w:bookmarkStart w:id="13" w:name="_Ref9439571"/>
      <w:bookmarkStart w:id="14" w:name="_Toc27561123"/>
      <w:r w:rsidRPr="0065372A">
        <w:rPr>
          <w:rStyle w:val="10"/>
          <w:b/>
        </w:rPr>
        <w:t>Личный кабинет</w:t>
      </w:r>
      <w:bookmarkEnd w:id="13"/>
      <w:bookmarkEnd w:id="14"/>
    </w:p>
    <w:p w14:paraId="2F8E72DB" w14:textId="2678EAEF" w:rsidR="00785737" w:rsidRDefault="00785737" w:rsidP="009F6D62">
      <w:pPr>
        <w:spacing w:line="276" w:lineRule="auto"/>
        <w:rPr>
          <w:lang w:eastAsia="ru-RU"/>
        </w:rPr>
      </w:pPr>
      <w:r>
        <w:rPr>
          <w:lang w:eastAsia="ru-RU"/>
        </w:rPr>
        <w:t xml:space="preserve">В личном кабинете </w:t>
      </w:r>
      <w:r w:rsidR="00405E1C">
        <w:rPr>
          <w:lang w:eastAsia="ru-RU"/>
        </w:rPr>
        <w:t>на вкладке «</w:t>
      </w:r>
      <w:r w:rsidR="00405E1C" w:rsidRPr="00405E1C">
        <w:rPr>
          <w:b/>
          <w:lang w:eastAsia="ru-RU"/>
        </w:rPr>
        <w:t>Заявки на пропуск</w:t>
      </w:r>
      <w:r w:rsidR="00405E1C">
        <w:rPr>
          <w:lang w:eastAsia="ru-RU"/>
        </w:rPr>
        <w:t>» отображаются оформленные заявки и черновики. У каждой заявки в правом верхнем углу есть меню «</w:t>
      </w:r>
      <w:r w:rsidR="00405E1C" w:rsidRPr="00405E1C">
        <w:rPr>
          <w:b/>
          <w:lang w:eastAsia="ru-RU"/>
        </w:rPr>
        <w:t>действия</w:t>
      </w:r>
      <w:r w:rsidR="00405E1C">
        <w:rPr>
          <w:lang w:eastAsia="ru-RU"/>
        </w:rPr>
        <w:t>», в котором можно выбрать доступные пункты для текущего статуса заявки.</w:t>
      </w:r>
    </w:p>
    <w:p w14:paraId="16BE560A" w14:textId="0062423D" w:rsidR="00785737" w:rsidRDefault="006A38EF" w:rsidP="009F6D62">
      <w:pPr>
        <w:spacing w:line="276" w:lineRule="auto"/>
        <w:rPr>
          <w:lang w:eastAsia="ru-RU"/>
        </w:rPr>
      </w:pPr>
      <w:r>
        <w:rPr>
          <w:noProof/>
          <w:lang w:eastAsia="ru-RU"/>
        </w:rPr>
        <w:drawing>
          <wp:inline distT="0" distB="0" distL="0" distR="0" wp14:anchorId="35EF56A3" wp14:editId="35A119A9">
            <wp:extent cx="5935980" cy="2857500"/>
            <wp:effectExtent l="0" t="0" r="762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35980" cy="2857500"/>
                    </a:xfrm>
                    <a:prstGeom prst="rect">
                      <a:avLst/>
                    </a:prstGeom>
                    <a:noFill/>
                    <a:ln>
                      <a:noFill/>
                    </a:ln>
                  </pic:spPr>
                </pic:pic>
              </a:graphicData>
            </a:graphic>
          </wp:inline>
        </w:drawing>
      </w:r>
    </w:p>
    <w:p w14:paraId="32548F8C" w14:textId="763670B9" w:rsidR="00516110" w:rsidRDefault="00516110" w:rsidP="009F6D62">
      <w:pPr>
        <w:spacing w:line="276" w:lineRule="auto"/>
        <w:rPr>
          <w:lang w:eastAsia="ru-RU"/>
        </w:rPr>
      </w:pPr>
      <w:r>
        <w:rPr>
          <w:lang w:eastAsia="ru-RU"/>
        </w:rPr>
        <w:t>В контекстном меню заявки доступны следующие действия:</w:t>
      </w:r>
    </w:p>
    <w:p w14:paraId="57E396E5" w14:textId="02CC7402" w:rsidR="00516110" w:rsidRDefault="00516110" w:rsidP="009F6D62">
      <w:pPr>
        <w:pStyle w:val="a3"/>
        <w:numPr>
          <w:ilvl w:val="0"/>
          <w:numId w:val="22"/>
        </w:numPr>
        <w:spacing w:line="276" w:lineRule="auto"/>
        <w:rPr>
          <w:lang w:eastAsia="ru-RU"/>
        </w:rPr>
      </w:pPr>
      <w:r w:rsidRPr="00516110">
        <w:rPr>
          <w:b/>
          <w:lang w:eastAsia="ru-RU"/>
        </w:rPr>
        <w:t>Распечатать</w:t>
      </w:r>
      <w:r>
        <w:rPr>
          <w:lang w:eastAsia="ru-RU"/>
        </w:rPr>
        <w:t xml:space="preserve"> – открывается </w:t>
      </w:r>
      <w:r>
        <w:rPr>
          <w:lang w:val="en-US" w:eastAsia="ru-RU"/>
        </w:rPr>
        <w:t>pdf</w:t>
      </w:r>
      <w:r w:rsidRPr="00516110">
        <w:rPr>
          <w:lang w:eastAsia="ru-RU"/>
        </w:rPr>
        <w:t>-</w:t>
      </w:r>
      <w:r>
        <w:rPr>
          <w:lang w:eastAsia="ru-RU"/>
        </w:rPr>
        <w:t>файл с печатной фор</w:t>
      </w:r>
      <w:r w:rsidR="000B609A">
        <w:rPr>
          <w:lang w:eastAsia="ru-RU"/>
        </w:rPr>
        <w:t>м</w:t>
      </w:r>
      <w:r>
        <w:rPr>
          <w:lang w:eastAsia="ru-RU"/>
        </w:rPr>
        <w:t>ой заявки</w:t>
      </w:r>
      <w:r w:rsidR="000B609A">
        <w:rPr>
          <w:lang w:eastAsia="ru-RU"/>
        </w:rPr>
        <w:t xml:space="preserve"> (действие доступно у заявителей только для заявок в статусе «Передана в бюро пропусков» и у руководителей подразделений </w:t>
      </w:r>
      <w:r w:rsidR="00A238C4">
        <w:rPr>
          <w:lang w:eastAsia="ru-RU"/>
        </w:rPr>
        <w:t>терминала</w:t>
      </w:r>
      <w:r w:rsidR="000B609A">
        <w:rPr>
          <w:lang w:eastAsia="ru-RU"/>
        </w:rPr>
        <w:t xml:space="preserve"> для заявок в любых статусах)</w:t>
      </w:r>
    </w:p>
    <w:p w14:paraId="534EBA4D" w14:textId="3660AE34" w:rsidR="00516110" w:rsidRDefault="00516110" w:rsidP="009F6D62">
      <w:pPr>
        <w:pStyle w:val="a3"/>
        <w:numPr>
          <w:ilvl w:val="0"/>
          <w:numId w:val="22"/>
        </w:numPr>
        <w:spacing w:line="276" w:lineRule="auto"/>
        <w:rPr>
          <w:lang w:eastAsia="ru-RU"/>
        </w:rPr>
      </w:pPr>
      <w:r w:rsidRPr="00516110">
        <w:rPr>
          <w:b/>
          <w:lang w:eastAsia="ru-RU"/>
        </w:rPr>
        <w:t>Посмотреть</w:t>
      </w:r>
      <w:r>
        <w:rPr>
          <w:lang w:eastAsia="ru-RU"/>
        </w:rPr>
        <w:t xml:space="preserve"> – открывается форма просмотра заявки без возможности редактирования, но с возможностью ее согласования или отклонения (для пользователей с соответствующими правами)</w:t>
      </w:r>
    </w:p>
    <w:p w14:paraId="51E9E86E" w14:textId="67F6B156" w:rsidR="00516110" w:rsidRDefault="00516110" w:rsidP="009F6D62">
      <w:pPr>
        <w:pStyle w:val="a3"/>
        <w:numPr>
          <w:ilvl w:val="0"/>
          <w:numId w:val="22"/>
        </w:numPr>
        <w:spacing w:line="276" w:lineRule="auto"/>
        <w:rPr>
          <w:lang w:eastAsia="ru-RU"/>
        </w:rPr>
      </w:pPr>
      <w:r w:rsidRPr="00516110">
        <w:rPr>
          <w:b/>
          <w:lang w:eastAsia="ru-RU"/>
        </w:rPr>
        <w:t>Дублировать</w:t>
      </w:r>
      <w:r>
        <w:rPr>
          <w:lang w:eastAsia="ru-RU"/>
        </w:rPr>
        <w:t xml:space="preserve"> – создается новая заявка со всеми данными текущей заявки</w:t>
      </w:r>
    </w:p>
    <w:p w14:paraId="7DFE24D4" w14:textId="35026455" w:rsidR="00D610CB" w:rsidRPr="00B83B3E" w:rsidRDefault="00B83B3E" w:rsidP="009F6D62">
      <w:pPr>
        <w:pStyle w:val="a3"/>
        <w:numPr>
          <w:ilvl w:val="0"/>
          <w:numId w:val="22"/>
        </w:numPr>
        <w:spacing w:line="276" w:lineRule="auto"/>
        <w:rPr>
          <w:lang w:eastAsia="ru-RU"/>
        </w:rPr>
      </w:pPr>
      <w:r>
        <w:rPr>
          <w:b/>
          <w:lang w:eastAsia="ru-RU"/>
        </w:rPr>
        <w:t>Редактировать</w:t>
      </w:r>
      <w:r w:rsidRPr="00B83B3E">
        <w:rPr>
          <w:lang w:eastAsia="ru-RU"/>
        </w:rPr>
        <w:t xml:space="preserve"> – </w:t>
      </w:r>
      <w:r w:rsidR="0018302D">
        <w:rPr>
          <w:lang w:eastAsia="ru-RU"/>
        </w:rPr>
        <w:t>открывается форма редактирования заявки (только для заявок в статусе «На согласовании»)</w:t>
      </w:r>
    </w:p>
    <w:p w14:paraId="266B5B87" w14:textId="1ABAD463" w:rsidR="00B83B3E" w:rsidRDefault="00B83B3E" w:rsidP="009F6D62">
      <w:pPr>
        <w:pStyle w:val="a3"/>
        <w:numPr>
          <w:ilvl w:val="0"/>
          <w:numId w:val="22"/>
        </w:numPr>
        <w:spacing w:line="276" w:lineRule="auto"/>
        <w:rPr>
          <w:lang w:eastAsia="ru-RU"/>
        </w:rPr>
      </w:pPr>
      <w:r w:rsidRPr="00B83B3E">
        <w:rPr>
          <w:b/>
          <w:lang w:eastAsia="ru-RU"/>
        </w:rPr>
        <w:t>Удалить</w:t>
      </w:r>
      <w:r>
        <w:rPr>
          <w:lang w:eastAsia="ru-RU"/>
        </w:rPr>
        <w:t xml:space="preserve"> –</w:t>
      </w:r>
      <w:r w:rsidR="0018302D">
        <w:rPr>
          <w:lang w:eastAsia="ru-RU"/>
        </w:rPr>
        <w:t xml:space="preserve"> текущая заявка удаляется</w:t>
      </w:r>
      <w:r>
        <w:rPr>
          <w:lang w:eastAsia="ru-RU"/>
        </w:rPr>
        <w:t xml:space="preserve"> </w:t>
      </w:r>
      <w:r w:rsidR="0018302D">
        <w:rPr>
          <w:lang w:eastAsia="ru-RU"/>
        </w:rPr>
        <w:t>(только для заявок в статусе «На согласовании»)</w:t>
      </w:r>
    </w:p>
    <w:p w14:paraId="47349647" w14:textId="43A6C5D5" w:rsidR="00516110" w:rsidRDefault="00B675A5" w:rsidP="009F6D62">
      <w:pPr>
        <w:spacing w:line="276" w:lineRule="auto"/>
        <w:rPr>
          <w:lang w:eastAsia="ru-RU"/>
        </w:rPr>
      </w:pPr>
      <w:r>
        <w:rPr>
          <w:lang w:eastAsia="ru-RU"/>
        </w:rPr>
        <w:t xml:space="preserve">Цветовая индикация на каждой заявке в виде разноцветных кружков отображает стадии прохождения заявки (статусы). Если соответствующий кружок зеленого цвета – данная стадия согласования пройдена успешно. Если кружок желтого цвета, то заявка согласована частично (согласованы не все посетители). Красный кружок означает, что заявка </w:t>
      </w:r>
      <w:r w:rsidR="00814A1C">
        <w:rPr>
          <w:lang w:eastAsia="ru-RU"/>
        </w:rPr>
        <w:t xml:space="preserve">на данной стадии </w:t>
      </w:r>
      <w:r>
        <w:rPr>
          <w:lang w:eastAsia="ru-RU"/>
        </w:rPr>
        <w:t>отклонена.</w:t>
      </w:r>
    </w:p>
    <w:p w14:paraId="70005431" w14:textId="5ECD7384" w:rsidR="008743B5" w:rsidRPr="00785737" w:rsidRDefault="008743B5" w:rsidP="009F6D62">
      <w:pPr>
        <w:spacing w:line="276" w:lineRule="auto"/>
        <w:rPr>
          <w:lang w:eastAsia="ru-RU"/>
        </w:rPr>
      </w:pPr>
      <w:r>
        <w:rPr>
          <w:lang w:eastAsia="ru-RU"/>
        </w:rPr>
        <w:t xml:space="preserve">Причина отклонения заявки (или комментарий к согласованной заявке) указывается </w:t>
      </w:r>
      <w:r w:rsidR="00E064A7">
        <w:rPr>
          <w:lang w:eastAsia="ru-RU"/>
        </w:rPr>
        <w:t>под статусом заявки.</w:t>
      </w:r>
    </w:p>
    <w:p w14:paraId="1D46E3A6" w14:textId="7D2D5D9D" w:rsidR="00392491" w:rsidRPr="00330A4F" w:rsidRDefault="00392491" w:rsidP="009F6D62">
      <w:pPr>
        <w:pStyle w:val="2"/>
        <w:spacing w:line="276" w:lineRule="auto"/>
      </w:pPr>
      <w:bookmarkStart w:id="15" w:name="_Ref22848884"/>
      <w:bookmarkStart w:id="16" w:name="_Toc27561124"/>
      <w:r w:rsidRPr="00330A4F">
        <w:t>Вход в личный кабинет</w:t>
      </w:r>
      <w:bookmarkEnd w:id="15"/>
      <w:bookmarkEnd w:id="16"/>
    </w:p>
    <w:p w14:paraId="43980BAE" w14:textId="2C8804B0" w:rsidR="00392491" w:rsidRDefault="00392491" w:rsidP="009F6D62">
      <w:pPr>
        <w:spacing w:line="276" w:lineRule="auto"/>
      </w:pPr>
      <w:r>
        <w:t xml:space="preserve">Если вы не авторизованы в личном кабинете, вам нужно в форме входа ввести свой адрес электронной почты </w:t>
      </w:r>
      <w:r w:rsidR="00E706CC">
        <w:t xml:space="preserve">или номер мобильного телефона, а также </w:t>
      </w:r>
      <w:r>
        <w:t xml:space="preserve">пароль (если он задан) </w:t>
      </w:r>
      <w:r w:rsidR="00A35FFF">
        <w:t>и нажать на кнопку «</w:t>
      </w:r>
      <w:r w:rsidR="00A35FFF" w:rsidRPr="00A35FFF">
        <w:rPr>
          <w:b/>
        </w:rPr>
        <w:t>Войти по паролю</w:t>
      </w:r>
      <w:r w:rsidR="00A35FFF">
        <w:t>»</w:t>
      </w:r>
      <w:r w:rsidR="00E706CC">
        <w:t>. Если пароль не задан, нажмите</w:t>
      </w:r>
      <w:r>
        <w:t xml:space="preserve"> кнопку «</w:t>
      </w:r>
      <w:r w:rsidRPr="00A35FFF">
        <w:rPr>
          <w:b/>
        </w:rPr>
        <w:t>Войти без пароля</w:t>
      </w:r>
      <w:r>
        <w:t xml:space="preserve">». В последнем случае вы получите </w:t>
      </w:r>
      <w:r w:rsidR="00E706CC">
        <w:t xml:space="preserve">либо </w:t>
      </w:r>
      <w:r>
        <w:t>ссылку на вход в личный кабинет по электронной почте</w:t>
      </w:r>
      <w:r w:rsidR="00E706CC">
        <w:t>, либо смс-сообщение с кодом подтверждения</w:t>
      </w:r>
      <w:r>
        <w:t xml:space="preserve">. </w:t>
      </w:r>
    </w:p>
    <w:p w14:paraId="3B04EAC7" w14:textId="51B308DD" w:rsidR="00392491" w:rsidRDefault="00DF67D6" w:rsidP="009F6D62">
      <w:pPr>
        <w:spacing w:line="276" w:lineRule="auto"/>
      </w:pPr>
      <w:r>
        <w:rPr>
          <w:noProof/>
          <w:lang w:eastAsia="ru-RU"/>
        </w:rPr>
        <w:drawing>
          <wp:inline distT="0" distB="0" distL="0" distR="0" wp14:anchorId="44F63C10" wp14:editId="0830C2EF">
            <wp:extent cx="5935980" cy="2354580"/>
            <wp:effectExtent l="0" t="0" r="7620" b="762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5980" cy="2354580"/>
                    </a:xfrm>
                    <a:prstGeom prst="rect">
                      <a:avLst/>
                    </a:prstGeom>
                    <a:noFill/>
                    <a:ln>
                      <a:noFill/>
                    </a:ln>
                  </pic:spPr>
                </pic:pic>
              </a:graphicData>
            </a:graphic>
          </wp:inline>
        </w:drawing>
      </w:r>
    </w:p>
    <w:p w14:paraId="65674EF9" w14:textId="3C400E28" w:rsidR="00E706CC" w:rsidRDefault="00E706CC" w:rsidP="009F6D62">
      <w:pPr>
        <w:spacing w:line="276" w:lineRule="auto"/>
      </w:pPr>
      <w:r>
        <w:t>Номер мобильного телефона можно вводить в удобном для вас формате, например, +7</w:t>
      </w:r>
      <w:r>
        <w:noBreakHyphen/>
        <w:t>921</w:t>
      </w:r>
      <w:r>
        <w:noBreakHyphen/>
        <w:t>123</w:t>
      </w:r>
      <w:r>
        <w:noBreakHyphen/>
        <w:t>45</w:t>
      </w:r>
      <w:r>
        <w:noBreakHyphen/>
        <w:t>67 или 89211234567.</w:t>
      </w:r>
    </w:p>
    <w:p w14:paraId="46AFA298" w14:textId="77777777" w:rsidR="00392491" w:rsidRDefault="00392491" w:rsidP="009F6D62">
      <w:pPr>
        <w:pStyle w:val="2"/>
        <w:spacing w:line="276" w:lineRule="auto"/>
      </w:pPr>
      <w:bookmarkStart w:id="17" w:name="_Toc27561125"/>
      <w:r>
        <w:t>Ввод или изменение пароля в личном кабинете</w:t>
      </w:r>
      <w:bookmarkEnd w:id="17"/>
    </w:p>
    <w:p w14:paraId="5AFD73F0" w14:textId="77777777" w:rsidR="00392491" w:rsidRDefault="00392491" w:rsidP="009F6D62">
      <w:pPr>
        <w:spacing w:line="276" w:lineRule="auto"/>
      </w:pPr>
      <w:r>
        <w:t>Войдите в личный кабинет на вкладку «</w:t>
      </w:r>
      <w:r w:rsidRPr="007675FF">
        <w:rPr>
          <w:b/>
        </w:rPr>
        <w:t>Аккаунт</w:t>
      </w:r>
      <w:r>
        <w:t>». Прокрутите страницу вниз до поля «</w:t>
      </w:r>
      <w:r w:rsidRPr="007675FF">
        <w:rPr>
          <w:b/>
        </w:rPr>
        <w:t>Пароль</w:t>
      </w:r>
      <w:r>
        <w:t>». Если хотите задать или изменить пароль, введите в данное поле новый пароль и нажмите кнопку «</w:t>
      </w:r>
      <w:r w:rsidRPr="007675FF">
        <w:rPr>
          <w:b/>
        </w:rPr>
        <w:t>Сменить пароль</w:t>
      </w:r>
      <w:r>
        <w:t>».</w:t>
      </w:r>
    </w:p>
    <w:p w14:paraId="4855AC68" w14:textId="77777777" w:rsidR="00392491" w:rsidRDefault="00392491" w:rsidP="009F6D62">
      <w:pPr>
        <w:spacing w:line="276" w:lineRule="auto"/>
      </w:pPr>
      <w:r>
        <w:rPr>
          <w:noProof/>
          <w:lang w:eastAsia="ru-RU"/>
        </w:rPr>
        <w:drawing>
          <wp:inline distT="0" distB="0" distL="0" distR="0" wp14:anchorId="10268218" wp14:editId="30599E3F">
            <wp:extent cx="5935980" cy="1409700"/>
            <wp:effectExtent l="0" t="0" r="762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35980" cy="1409700"/>
                    </a:xfrm>
                    <a:prstGeom prst="rect">
                      <a:avLst/>
                    </a:prstGeom>
                    <a:noFill/>
                    <a:ln>
                      <a:noFill/>
                    </a:ln>
                  </pic:spPr>
                </pic:pic>
              </a:graphicData>
            </a:graphic>
          </wp:inline>
        </w:drawing>
      </w:r>
    </w:p>
    <w:p w14:paraId="19C3F30A" w14:textId="55086084" w:rsidR="00392491" w:rsidRDefault="00392491" w:rsidP="009F6D62">
      <w:pPr>
        <w:spacing w:line="276" w:lineRule="auto"/>
        <w:ind w:left="708"/>
      </w:pPr>
      <w:r w:rsidRPr="00351A5F">
        <w:rPr>
          <w:b/>
        </w:rPr>
        <w:t xml:space="preserve">Внимание! </w:t>
      </w:r>
      <w:r>
        <w:t>Длина пароля должна составлять не менее 6 символов. Рекомендуется устанавливать надежные пароли, чтобы не допускать вход посторонних в личный кабинет от вашего имени.</w:t>
      </w:r>
    </w:p>
    <w:p w14:paraId="636177C2" w14:textId="757652D3" w:rsidR="00F22554" w:rsidRDefault="00F22554" w:rsidP="009F6D62">
      <w:pPr>
        <w:pStyle w:val="2"/>
        <w:spacing w:line="276" w:lineRule="auto"/>
      </w:pPr>
      <w:bookmarkStart w:id="18" w:name="_Toc27561126"/>
      <w:r>
        <w:t>Обращение в техническую поддержку</w:t>
      </w:r>
      <w:bookmarkEnd w:id="18"/>
    </w:p>
    <w:p w14:paraId="2ECCA683" w14:textId="5611DEDC" w:rsidR="00F22554" w:rsidRDefault="00F22554" w:rsidP="009F6D62">
      <w:pPr>
        <w:spacing w:line="276" w:lineRule="auto"/>
      </w:pPr>
      <w:r>
        <w:t>Для обращения в техническую поддержку сервиса по оформлению пропусков в личном кабинете нажмите пункт меню «</w:t>
      </w:r>
      <w:r w:rsidRPr="00F22554">
        <w:rPr>
          <w:b/>
        </w:rPr>
        <w:t>Хотите задать вопрос?</w:t>
      </w:r>
      <w:r>
        <w:t>». В выпадающем меню выберете категорию вопроса:</w:t>
      </w:r>
    </w:p>
    <w:p w14:paraId="069F8AF2" w14:textId="59A1CEDE" w:rsidR="00F22554" w:rsidRDefault="00F22554" w:rsidP="009F6D62">
      <w:pPr>
        <w:pStyle w:val="a3"/>
        <w:numPr>
          <w:ilvl w:val="0"/>
          <w:numId w:val="19"/>
        </w:numPr>
        <w:spacing w:line="276" w:lineRule="auto"/>
      </w:pPr>
      <w:r>
        <w:t>Основные вопросы – общие вопросы по работе сервиса</w:t>
      </w:r>
    </w:p>
    <w:p w14:paraId="19C6D07C" w14:textId="057A0359" w:rsidR="00F22554" w:rsidRDefault="00F22554" w:rsidP="009F6D62">
      <w:pPr>
        <w:pStyle w:val="a3"/>
        <w:numPr>
          <w:ilvl w:val="0"/>
          <w:numId w:val="19"/>
        </w:numPr>
        <w:spacing w:line="276" w:lineRule="auto"/>
      </w:pPr>
      <w:r>
        <w:t>Технические вопросы – технические проблемы и ошибки</w:t>
      </w:r>
    </w:p>
    <w:p w14:paraId="0B32838E" w14:textId="3F838E94" w:rsidR="00F22554" w:rsidRDefault="00F22554" w:rsidP="009F6D62">
      <w:pPr>
        <w:pStyle w:val="a3"/>
        <w:numPr>
          <w:ilvl w:val="0"/>
          <w:numId w:val="19"/>
        </w:numPr>
        <w:spacing w:line="276" w:lineRule="auto"/>
      </w:pPr>
      <w:r>
        <w:t>Авторизация пользователя</w:t>
      </w:r>
    </w:p>
    <w:p w14:paraId="39B5B9B1" w14:textId="31E76048" w:rsidR="00F22554" w:rsidRDefault="00F22554" w:rsidP="009F6D62">
      <w:pPr>
        <w:spacing w:line="276" w:lineRule="auto"/>
      </w:pPr>
      <w:r>
        <w:t>Напишите тему и текст вопроса и нажмите кнопку «</w:t>
      </w:r>
      <w:r w:rsidRPr="00F22554">
        <w:rPr>
          <w:b/>
        </w:rPr>
        <w:t>Отправить вопрос</w:t>
      </w:r>
      <w:r>
        <w:t>».</w:t>
      </w:r>
    </w:p>
    <w:p w14:paraId="7DE22779" w14:textId="14657B28" w:rsidR="00047F1A" w:rsidRDefault="00B965A9" w:rsidP="009F6D62">
      <w:pPr>
        <w:spacing w:line="276" w:lineRule="auto"/>
      </w:pPr>
      <w:r>
        <w:rPr>
          <w:noProof/>
          <w:lang w:eastAsia="ru-RU"/>
        </w:rPr>
        <w:drawing>
          <wp:inline distT="0" distB="0" distL="0" distR="0" wp14:anchorId="44FA3E21" wp14:editId="00903D4F">
            <wp:extent cx="5928360" cy="2910840"/>
            <wp:effectExtent l="0" t="0" r="0" b="381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28360" cy="2910840"/>
                    </a:xfrm>
                    <a:prstGeom prst="rect">
                      <a:avLst/>
                    </a:prstGeom>
                    <a:noFill/>
                    <a:ln>
                      <a:noFill/>
                    </a:ln>
                  </pic:spPr>
                </pic:pic>
              </a:graphicData>
            </a:graphic>
          </wp:inline>
        </w:drawing>
      </w:r>
    </w:p>
    <w:p w14:paraId="14326E92" w14:textId="58474F82" w:rsidR="00F22554" w:rsidRDefault="00A00D66" w:rsidP="009F6D62">
      <w:pPr>
        <w:spacing w:line="276" w:lineRule="auto"/>
      </w:pPr>
      <w:r>
        <w:t>Свой вопрос т</w:t>
      </w:r>
      <w:r w:rsidR="00F22554">
        <w:t>акже мож</w:t>
      </w:r>
      <w:r w:rsidR="007971E1">
        <w:t>но</w:t>
      </w:r>
      <w:r w:rsidR="00F22554">
        <w:t xml:space="preserve"> отправить в службу поддержки по</w:t>
      </w:r>
      <w:r w:rsidR="00F4299A">
        <w:t xml:space="preserve"> электронной почте, написав письмо на адрес </w:t>
      </w:r>
      <w:hyperlink r:id="rId25" w:history="1">
        <w:r w:rsidR="00F4299A" w:rsidRPr="00354E61">
          <w:rPr>
            <w:rStyle w:val="a4"/>
            <w:lang w:val="en-US"/>
          </w:rPr>
          <w:t>support</w:t>
        </w:r>
        <w:r w:rsidR="00F4299A" w:rsidRPr="00354E61">
          <w:rPr>
            <w:rStyle w:val="a4"/>
          </w:rPr>
          <w:t>@</w:t>
        </w:r>
        <w:r w:rsidR="00F4299A" w:rsidRPr="00354E61">
          <w:rPr>
            <w:rStyle w:val="a4"/>
            <w:lang w:val="en-US"/>
          </w:rPr>
          <w:t>konversta</w:t>
        </w:r>
        <w:r w:rsidR="00F4299A" w:rsidRPr="00354E61">
          <w:rPr>
            <w:rStyle w:val="a4"/>
          </w:rPr>
          <w:t>.</w:t>
        </w:r>
        <w:r w:rsidR="00F4299A" w:rsidRPr="00354E61">
          <w:rPr>
            <w:rStyle w:val="a4"/>
            <w:lang w:val="en-US"/>
          </w:rPr>
          <w:t>com</w:t>
        </w:r>
      </w:hyperlink>
      <w:r w:rsidR="00F4299A" w:rsidRPr="00F4299A">
        <w:t xml:space="preserve"> </w:t>
      </w:r>
    </w:p>
    <w:p w14:paraId="292F4DDA" w14:textId="6C6CA953" w:rsidR="00344843" w:rsidRDefault="00344843" w:rsidP="009F6D62">
      <w:pPr>
        <w:spacing w:line="276" w:lineRule="auto"/>
      </w:pPr>
      <w:r>
        <w:br w:type="page"/>
      </w:r>
    </w:p>
    <w:p w14:paraId="5F4DDB93" w14:textId="77777777" w:rsidR="00344843" w:rsidRPr="002B36EE" w:rsidRDefault="00344843" w:rsidP="009F6D62">
      <w:pPr>
        <w:pStyle w:val="1"/>
        <w:spacing w:line="276" w:lineRule="auto"/>
        <w:rPr>
          <w:rStyle w:val="10"/>
          <w:b/>
        </w:rPr>
      </w:pPr>
      <w:bookmarkStart w:id="19" w:name="_Ref15386183"/>
      <w:bookmarkStart w:id="20" w:name="_Toc27561127"/>
      <w:r>
        <w:rPr>
          <w:rStyle w:val="10"/>
          <w:b/>
        </w:rPr>
        <w:t>Согласование</w:t>
      </w:r>
      <w:r w:rsidRPr="002B36EE">
        <w:rPr>
          <w:rStyle w:val="10"/>
          <w:b/>
        </w:rPr>
        <w:t xml:space="preserve"> заявок на пропуск</w:t>
      </w:r>
      <w:r>
        <w:rPr>
          <w:rStyle w:val="10"/>
          <w:b/>
        </w:rPr>
        <w:t xml:space="preserve"> руководителями подразделений</w:t>
      </w:r>
      <w:bookmarkEnd w:id="19"/>
      <w:bookmarkEnd w:id="20"/>
    </w:p>
    <w:p w14:paraId="48ED757D" w14:textId="578592EC" w:rsidR="00344843" w:rsidRDefault="00344843" w:rsidP="006208CB">
      <w:r>
        <w:t>После того, как заявитель оформил (подал) заявку на пропуск, на электронный адрес руководителя выбранного подразделения (или назначенного ответственного лица) автоматически отправляется письмо со ссылкой на форму согласования заявки. Форма согласования заявки выглядит так же, как и</w:t>
      </w:r>
      <w:r w:rsidR="00736166">
        <w:t xml:space="preserve"> форма ввода заявок заявителем</w:t>
      </w:r>
      <w:r>
        <w:t>, но без возможности ее редактирования.</w:t>
      </w:r>
    </w:p>
    <w:p w14:paraId="58C10E9B" w14:textId="77777777" w:rsidR="00344843" w:rsidRDefault="00344843" w:rsidP="009F6D62">
      <w:pPr>
        <w:spacing w:line="276" w:lineRule="auto"/>
      </w:pPr>
      <w:r>
        <w:rPr>
          <w:noProof/>
          <w:lang w:eastAsia="ru-RU"/>
        </w:rPr>
        <w:drawing>
          <wp:inline distT="0" distB="0" distL="0" distR="0" wp14:anchorId="56C3579E" wp14:editId="1F0526F6">
            <wp:extent cx="5935980" cy="2186940"/>
            <wp:effectExtent l="0" t="0" r="7620" b="381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35980" cy="2186940"/>
                    </a:xfrm>
                    <a:prstGeom prst="rect">
                      <a:avLst/>
                    </a:prstGeom>
                    <a:noFill/>
                    <a:ln>
                      <a:noFill/>
                    </a:ln>
                  </pic:spPr>
                </pic:pic>
              </a:graphicData>
            </a:graphic>
          </wp:inline>
        </w:drawing>
      </w:r>
    </w:p>
    <w:p w14:paraId="015A341E" w14:textId="77777777" w:rsidR="00344843" w:rsidRDefault="00344843" w:rsidP="009F6D62">
      <w:pPr>
        <w:spacing w:line="276" w:lineRule="auto"/>
      </w:pPr>
      <w:r>
        <w:t>Фамилия, имя и отчество посетителя в данной форме представляет собой гиперссылку, при нажатии на которую открывается список всех заявок, когда-либо оформленный на выбранного посетителя.</w:t>
      </w:r>
    </w:p>
    <w:p w14:paraId="7C8E1446" w14:textId="77777777" w:rsidR="00344843" w:rsidRDefault="00344843" w:rsidP="009F6D62">
      <w:pPr>
        <w:spacing w:line="276" w:lineRule="auto"/>
      </w:pPr>
      <w:r>
        <w:rPr>
          <w:noProof/>
          <w:lang w:eastAsia="ru-RU"/>
        </w:rPr>
        <w:drawing>
          <wp:inline distT="0" distB="0" distL="0" distR="0" wp14:anchorId="23B467B0" wp14:editId="5AFA86E1">
            <wp:extent cx="5935980" cy="2270760"/>
            <wp:effectExtent l="0" t="0" r="762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35980" cy="2270760"/>
                    </a:xfrm>
                    <a:prstGeom prst="rect">
                      <a:avLst/>
                    </a:prstGeom>
                    <a:noFill/>
                    <a:ln>
                      <a:noFill/>
                    </a:ln>
                  </pic:spPr>
                </pic:pic>
              </a:graphicData>
            </a:graphic>
          </wp:inline>
        </w:drawing>
      </w:r>
    </w:p>
    <w:p w14:paraId="71ACB62B" w14:textId="77777777" w:rsidR="00344843" w:rsidRDefault="00344843" w:rsidP="009F6D62">
      <w:pPr>
        <w:spacing w:line="276" w:lineRule="auto"/>
      </w:pPr>
      <w:r>
        <w:t xml:space="preserve">Руководитель подразделения может согласовывать или отклонять заявку только целиком (сразу по всем посетителям). </w:t>
      </w:r>
    </w:p>
    <w:p w14:paraId="09D574DA" w14:textId="77777777" w:rsidR="00344843" w:rsidRDefault="00344843" w:rsidP="009F6D62">
      <w:pPr>
        <w:spacing w:line="276" w:lineRule="auto"/>
      </w:pPr>
      <w:r>
        <w:t>Для согласования или отклонения заявки просмотрите форму согласования заявки с данными пропуска, посетителей и транспортных средств и, если с данными все в порядке, и заявку можно согласовывать, нажмите внизу страницы либо кнопку «</w:t>
      </w:r>
      <w:r w:rsidRPr="001D69B6">
        <w:rPr>
          <w:b/>
        </w:rPr>
        <w:t>Согласовать заявку</w:t>
      </w:r>
      <w:r>
        <w:t>», либо «</w:t>
      </w:r>
      <w:r w:rsidRPr="001D69B6">
        <w:rPr>
          <w:b/>
        </w:rPr>
        <w:t>Отклонить заявку</w:t>
      </w:r>
      <w:r>
        <w:t xml:space="preserve">» в противном случае. </w:t>
      </w:r>
    </w:p>
    <w:p w14:paraId="5ADFA00A" w14:textId="77777777" w:rsidR="00344843" w:rsidRDefault="00344843" w:rsidP="009F6D62">
      <w:pPr>
        <w:spacing w:line="276" w:lineRule="auto"/>
      </w:pPr>
      <w:r>
        <w:t>Перед отклонением заявки рекомендуется в поле «</w:t>
      </w:r>
      <w:r w:rsidRPr="007318E9">
        <w:rPr>
          <w:b/>
        </w:rPr>
        <w:t>Комментарий для отклонения</w:t>
      </w:r>
      <w:r>
        <w:t>» указать причину, по которой отклоняется заявка – данную причину увидит заявитель в своем личном кабинете.</w:t>
      </w:r>
    </w:p>
    <w:p w14:paraId="141C37C7" w14:textId="500B8336" w:rsidR="00344843" w:rsidRDefault="00344843" w:rsidP="009F6D62">
      <w:pPr>
        <w:spacing w:line="276" w:lineRule="auto"/>
      </w:pPr>
      <w:r>
        <w:rPr>
          <w:noProof/>
          <w:lang w:eastAsia="ru-RU"/>
        </w:rPr>
        <w:drawing>
          <wp:inline distT="0" distB="0" distL="0" distR="0" wp14:anchorId="58154B91" wp14:editId="4400CDBF">
            <wp:extent cx="5935980" cy="1813560"/>
            <wp:effectExtent l="0" t="0" r="762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35980" cy="1813560"/>
                    </a:xfrm>
                    <a:prstGeom prst="rect">
                      <a:avLst/>
                    </a:prstGeom>
                    <a:noFill/>
                    <a:ln>
                      <a:noFill/>
                    </a:ln>
                  </pic:spPr>
                </pic:pic>
              </a:graphicData>
            </a:graphic>
          </wp:inline>
        </w:drawing>
      </w:r>
    </w:p>
    <w:p w14:paraId="0D5BDBC9" w14:textId="27813230" w:rsidR="00D87A32" w:rsidRPr="002B36EE" w:rsidRDefault="00D87A32" w:rsidP="009F6D62">
      <w:pPr>
        <w:pStyle w:val="1"/>
        <w:spacing w:line="276" w:lineRule="auto"/>
        <w:rPr>
          <w:rStyle w:val="10"/>
          <w:b/>
        </w:rPr>
      </w:pPr>
      <w:bookmarkStart w:id="21" w:name="_Toc27561128"/>
      <w:r>
        <w:rPr>
          <w:rStyle w:val="10"/>
          <w:b/>
        </w:rPr>
        <w:t>Согласование</w:t>
      </w:r>
      <w:r w:rsidRPr="002B36EE">
        <w:rPr>
          <w:rStyle w:val="10"/>
          <w:b/>
        </w:rPr>
        <w:t xml:space="preserve"> заявок на пропуск</w:t>
      </w:r>
      <w:r>
        <w:rPr>
          <w:rStyle w:val="10"/>
          <w:b/>
        </w:rPr>
        <w:t xml:space="preserve"> сотрудником </w:t>
      </w:r>
      <w:r w:rsidR="00693E52">
        <w:rPr>
          <w:rStyle w:val="10"/>
          <w:b/>
        </w:rPr>
        <w:t>отдела пропусков</w:t>
      </w:r>
      <w:bookmarkEnd w:id="21"/>
    </w:p>
    <w:p w14:paraId="0DA91B80" w14:textId="77777777" w:rsidR="00D819CF" w:rsidRDefault="00D87A32" w:rsidP="009F6D62">
      <w:pPr>
        <w:spacing w:line="276" w:lineRule="auto"/>
      </w:pPr>
      <w:r>
        <w:t xml:space="preserve">После того, как руководитель подразделения согласовал заявку на пропуск, на электронный адрес сотруднику отдела транспортной безопасности автоматически отправляется письмо со ссылкой на форму согласования заявки. </w:t>
      </w:r>
    </w:p>
    <w:p w14:paraId="000693E4" w14:textId="290CC23A" w:rsidR="00D87A32" w:rsidRDefault="00D87A32" w:rsidP="009F6D62">
      <w:pPr>
        <w:spacing w:line="276" w:lineRule="auto"/>
      </w:pPr>
      <w:r>
        <w:t xml:space="preserve">Форма согласования заявки выглядит так же, как </w:t>
      </w:r>
      <w:r w:rsidR="00D819CF">
        <w:t>у руководителя подразделения (</w:t>
      </w:r>
      <w:r w:rsidR="00736166">
        <w:t xml:space="preserve">см. </w:t>
      </w:r>
      <w:r w:rsidR="00DD303D" w:rsidRPr="00DD303D">
        <w:rPr>
          <w:rStyle w:val="10"/>
          <w:rFonts w:ascii="Tahoma" w:eastAsiaTheme="minorHAnsi" w:hAnsi="Tahoma" w:cstheme="minorBidi"/>
          <w:b w:val="0"/>
          <w:color w:val="009900"/>
          <w:sz w:val="20"/>
          <w:szCs w:val="22"/>
          <w:u w:val="dash"/>
          <w:lang w:eastAsia="en-US"/>
        </w:rPr>
        <w:fldChar w:fldCharType="begin"/>
      </w:r>
      <w:r w:rsidR="00DD303D" w:rsidRPr="00DD303D">
        <w:rPr>
          <w:rStyle w:val="10"/>
          <w:rFonts w:ascii="Tahoma" w:eastAsiaTheme="minorHAnsi" w:hAnsi="Tahoma" w:cstheme="minorBidi"/>
          <w:b w:val="0"/>
          <w:color w:val="009900"/>
          <w:sz w:val="20"/>
          <w:szCs w:val="22"/>
          <w:u w:val="dash"/>
          <w:lang w:eastAsia="en-US"/>
        </w:rPr>
        <w:instrText xml:space="preserve"> REF _Ref15386183 \p \h  \* MERGEFORMAT </w:instrText>
      </w:r>
      <w:r w:rsidR="00DD303D" w:rsidRPr="00DD303D">
        <w:rPr>
          <w:rStyle w:val="10"/>
          <w:rFonts w:ascii="Tahoma" w:eastAsiaTheme="minorHAnsi" w:hAnsi="Tahoma" w:cstheme="minorBidi"/>
          <w:b w:val="0"/>
          <w:color w:val="009900"/>
          <w:sz w:val="20"/>
          <w:szCs w:val="22"/>
          <w:u w:val="dash"/>
          <w:lang w:eastAsia="en-US"/>
        </w:rPr>
      </w:r>
      <w:r w:rsidR="00DD303D" w:rsidRPr="00DD303D">
        <w:rPr>
          <w:rStyle w:val="10"/>
          <w:rFonts w:ascii="Tahoma" w:eastAsiaTheme="minorHAnsi" w:hAnsi="Tahoma" w:cstheme="minorBidi"/>
          <w:b w:val="0"/>
          <w:color w:val="009900"/>
          <w:sz w:val="20"/>
          <w:szCs w:val="22"/>
          <w:u w:val="dash"/>
          <w:lang w:eastAsia="en-US"/>
        </w:rPr>
        <w:fldChar w:fldCharType="separate"/>
      </w:r>
      <w:r w:rsidR="006208CB">
        <w:rPr>
          <w:rStyle w:val="10"/>
          <w:rFonts w:ascii="Tahoma" w:eastAsiaTheme="minorHAnsi" w:hAnsi="Tahoma" w:cstheme="minorBidi"/>
          <w:b w:val="0"/>
          <w:color w:val="009900"/>
          <w:sz w:val="20"/>
          <w:szCs w:val="22"/>
          <w:u w:val="dash"/>
          <w:lang w:eastAsia="en-US"/>
        </w:rPr>
        <w:t>выше</w:t>
      </w:r>
      <w:r w:rsidR="00DD303D" w:rsidRPr="00DD303D">
        <w:rPr>
          <w:rStyle w:val="10"/>
          <w:rFonts w:ascii="Tahoma" w:eastAsiaTheme="minorHAnsi" w:hAnsi="Tahoma" w:cstheme="minorBidi"/>
          <w:b w:val="0"/>
          <w:color w:val="009900"/>
          <w:sz w:val="20"/>
          <w:szCs w:val="22"/>
          <w:u w:val="dash"/>
          <w:lang w:eastAsia="en-US"/>
        </w:rPr>
        <w:fldChar w:fldCharType="end"/>
      </w:r>
      <w:r w:rsidR="00D819CF">
        <w:t>)</w:t>
      </w:r>
      <w:r w:rsidR="00DD303D">
        <w:t>. Основным отличием данной формы от формы руководителя подразделения является то, что сотрудник отдела транспортной безопасности может запрещать доступ конкретному посетителю.</w:t>
      </w:r>
    </w:p>
    <w:p w14:paraId="45F48142" w14:textId="19AA92A5" w:rsidR="00DD303D" w:rsidRDefault="00DD303D" w:rsidP="009F6D62">
      <w:pPr>
        <w:spacing w:line="276" w:lineRule="auto"/>
      </w:pPr>
      <w:r>
        <w:t xml:space="preserve">Для этого напротив фамилии, имени и отчества посетителя </w:t>
      </w:r>
      <w:r w:rsidR="0086590F">
        <w:t>нажмите</w:t>
      </w:r>
      <w:r>
        <w:t xml:space="preserve"> кнопку «</w:t>
      </w:r>
      <w:r w:rsidRPr="00DD303D">
        <w:rPr>
          <w:b/>
        </w:rPr>
        <w:t>Запретить доступ</w:t>
      </w:r>
      <w:r>
        <w:t>». В данном случае этот посетитель не попадет в печатную форму заявки</w:t>
      </w:r>
      <w:r w:rsidR="00F76B77">
        <w:t xml:space="preserve"> для дальнейшего согласования</w:t>
      </w:r>
      <w:r>
        <w:t>.</w:t>
      </w:r>
    </w:p>
    <w:p w14:paraId="50E4FCD2" w14:textId="61D8EED9" w:rsidR="00DD303D" w:rsidRDefault="00DD303D" w:rsidP="009F6D62">
      <w:pPr>
        <w:spacing w:line="276" w:lineRule="auto"/>
      </w:pPr>
      <w:r>
        <w:rPr>
          <w:noProof/>
          <w:lang w:eastAsia="ru-RU"/>
        </w:rPr>
        <w:drawing>
          <wp:inline distT="0" distB="0" distL="0" distR="0" wp14:anchorId="0EC0CCE9" wp14:editId="73FA3BE6">
            <wp:extent cx="5935980" cy="2186940"/>
            <wp:effectExtent l="0" t="0" r="7620" b="381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35980" cy="2186940"/>
                    </a:xfrm>
                    <a:prstGeom prst="rect">
                      <a:avLst/>
                    </a:prstGeom>
                    <a:noFill/>
                    <a:ln>
                      <a:noFill/>
                    </a:ln>
                  </pic:spPr>
                </pic:pic>
              </a:graphicData>
            </a:graphic>
          </wp:inline>
        </w:drawing>
      </w:r>
    </w:p>
    <w:p w14:paraId="49EC1A6B" w14:textId="3C27CBDE" w:rsidR="00DD303D" w:rsidRDefault="00DD303D" w:rsidP="009F6D62">
      <w:pPr>
        <w:spacing w:line="276" w:lineRule="auto"/>
      </w:pPr>
      <w:r>
        <w:t>После нажатия на кнопку «</w:t>
      </w:r>
      <w:r w:rsidRPr="00DD303D">
        <w:rPr>
          <w:b/>
        </w:rPr>
        <w:t>Запретить доступ</w:t>
      </w:r>
      <w:r>
        <w:t>» напротив посетителя появится надпись «</w:t>
      </w:r>
      <w:r w:rsidRPr="00DD303D">
        <w:rPr>
          <w:b/>
        </w:rPr>
        <w:t>Доступ запрещён</w:t>
      </w:r>
      <w:r>
        <w:t>». Для того, чтобы разрешить доступ посетителю нажмите на кнопку «</w:t>
      </w:r>
      <w:r w:rsidRPr="00DD303D">
        <w:rPr>
          <w:b/>
        </w:rPr>
        <w:t>Разрешить</w:t>
      </w:r>
      <w:r>
        <w:t xml:space="preserve">». </w:t>
      </w:r>
    </w:p>
    <w:p w14:paraId="18AB3FB0" w14:textId="25D8BB55" w:rsidR="00DD303D" w:rsidRDefault="00DD303D" w:rsidP="009F6D62">
      <w:pPr>
        <w:spacing w:line="276" w:lineRule="auto"/>
      </w:pPr>
      <w:r>
        <w:rPr>
          <w:noProof/>
          <w:lang w:eastAsia="ru-RU"/>
        </w:rPr>
        <w:drawing>
          <wp:inline distT="0" distB="0" distL="0" distR="0" wp14:anchorId="06977C0E" wp14:editId="7C7EE632">
            <wp:extent cx="5935980" cy="2186940"/>
            <wp:effectExtent l="0" t="0" r="7620" b="381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35980" cy="2186940"/>
                    </a:xfrm>
                    <a:prstGeom prst="rect">
                      <a:avLst/>
                    </a:prstGeom>
                    <a:noFill/>
                    <a:ln>
                      <a:noFill/>
                    </a:ln>
                  </pic:spPr>
                </pic:pic>
              </a:graphicData>
            </a:graphic>
          </wp:inline>
        </w:drawing>
      </w:r>
    </w:p>
    <w:p w14:paraId="7EAD818D" w14:textId="5E7237EC" w:rsidR="00344843" w:rsidRDefault="00D87A32" w:rsidP="009F6D62">
      <w:pPr>
        <w:spacing w:line="276" w:lineRule="auto"/>
      </w:pPr>
      <w:r>
        <w:t xml:space="preserve">В личном кабинете сотрудника отдела транспортной безопасности отображаются все заявки </w:t>
      </w:r>
      <w:r w:rsidR="00092A70">
        <w:t>на пропуск (</w:t>
      </w:r>
      <w:r>
        <w:t>во всех статусах</w:t>
      </w:r>
      <w:r w:rsidR="00092A70">
        <w:t>)</w:t>
      </w:r>
      <w:r>
        <w:t>.</w:t>
      </w:r>
    </w:p>
    <w:p w14:paraId="61500B03" w14:textId="45ABCFA5" w:rsidR="00D56529" w:rsidRDefault="00D56529" w:rsidP="009F6D62">
      <w:pPr>
        <w:spacing w:line="276" w:lineRule="auto"/>
      </w:pPr>
      <w:r>
        <w:br w:type="page"/>
      </w:r>
    </w:p>
    <w:p w14:paraId="27534AF2" w14:textId="61CF28E1" w:rsidR="005B25E1" w:rsidRPr="00965099" w:rsidRDefault="005B25E1" w:rsidP="009F6D62">
      <w:pPr>
        <w:pStyle w:val="1"/>
        <w:spacing w:line="276" w:lineRule="auto"/>
        <w:rPr>
          <w:rStyle w:val="10"/>
          <w:b/>
        </w:rPr>
      </w:pPr>
      <w:bookmarkStart w:id="22" w:name="_Toc27561129"/>
      <w:r>
        <w:rPr>
          <w:rStyle w:val="10"/>
          <w:b/>
        </w:rPr>
        <w:t>Часто задаваемые вопросы</w:t>
      </w:r>
      <w:bookmarkEnd w:id="22"/>
    </w:p>
    <w:p w14:paraId="7D6AFEC4" w14:textId="0B07F08E" w:rsidR="005B25E1" w:rsidRPr="00D56529" w:rsidRDefault="005B25E1" w:rsidP="009F6D62">
      <w:pPr>
        <w:spacing w:line="276" w:lineRule="auto"/>
        <w:rPr>
          <w:b/>
        </w:rPr>
      </w:pPr>
      <w:r w:rsidRPr="00D56529">
        <w:rPr>
          <w:b/>
        </w:rPr>
        <w:t>Почему мою заявку отклонили?</w:t>
      </w:r>
    </w:p>
    <w:p w14:paraId="416EDF16" w14:textId="4DB198B2" w:rsidR="005B25E1" w:rsidRDefault="00303EC1" w:rsidP="009F6D62">
      <w:pPr>
        <w:spacing w:line="276" w:lineRule="auto"/>
      </w:pPr>
      <w:r>
        <w:t>Причина отклонения заявки обычно указана в поле «</w:t>
      </w:r>
      <w:r w:rsidRPr="00C0411E">
        <w:rPr>
          <w:b/>
        </w:rPr>
        <w:t>Комментарий</w:t>
      </w:r>
      <w:r>
        <w:t>», котор</w:t>
      </w:r>
      <w:r w:rsidR="006475A7">
        <w:t>ый</w:t>
      </w:r>
      <w:r>
        <w:t xml:space="preserve"> можно посмотреть </w:t>
      </w:r>
      <w:r w:rsidR="00C0411E">
        <w:t xml:space="preserve">в правом нижнем углу поля заявки в списке заявок. </w:t>
      </w:r>
      <w:r w:rsidR="009624B7">
        <w:t>Если этого недостаточно, то причину отклонения заявки можно уточнить в бюро пропусков АО «</w:t>
      </w:r>
      <w:r w:rsidR="009624B7" w:rsidRPr="009624B7">
        <w:rPr>
          <w:b/>
        </w:rPr>
        <w:t>Морской порт Санкт-Петербург</w:t>
      </w:r>
      <w:r w:rsidR="009624B7">
        <w:t xml:space="preserve">» по телефону: </w:t>
      </w:r>
      <w:r w:rsidR="009624B7" w:rsidRPr="009624B7">
        <w:t>+7</w:t>
      </w:r>
      <w:r w:rsidR="009624B7">
        <w:t> </w:t>
      </w:r>
      <w:r w:rsidR="009624B7" w:rsidRPr="009624B7">
        <w:t>(812)</w:t>
      </w:r>
      <w:r w:rsidR="009624B7">
        <w:t> </w:t>
      </w:r>
      <w:r w:rsidR="009624B7" w:rsidRPr="009624B7">
        <w:t>714-99</w:t>
      </w:r>
      <w:r w:rsidR="009624B7">
        <w:t>-</w:t>
      </w:r>
      <w:r w:rsidR="009624B7" w:rsidRPr="009624B7">
        <w:t>27</w:t>
      </w:r>
      <w:r w:rsidR="009624B7">
        <w:t>.</w:t>
      </w:r>
    </w:p>
    <w:p w14:paraId="313BCE2A" w14:textId="77777777" w:rsidR="00411E01" w:rsidRDefault="00411E01" w:rsidP="009F6D62">
      <w:pPr>
        <w:spacing w:line="276" w:lineRule="auto"/>
      </w:pPr>
    </w:p>
    <w:p w14:paraId="11140475" w14:textId="77777777" w:rsidR="000A0D27" w:rsidRPr="008716FC" w:rsidRDefault="000A0D27" w:rsidP="000A0D27">
      <w:pPr>
        <w:spacing w:line="276" w:lineRule="auto"/>
        <w:rPr>
          <w:b/>
        </w:rPr>
      </w:pPr>
      <w:r w:rsidRPr="008716FC">
        <w:rPr>
          <w:b/>
        </w:rPr>
        <w:t>Как распечатать заявку, чтобы согласовать ее с пограничной службой?</w:t>
      </w:r>
    </w:p>
    <w:p w14:paraId="47FBBD2B" w14:textId="77777777" w:rsidR="000A0D27" w:rsidRDefault="000A0D27" w:rsidP="000A0D27">
      <w:pPr>
        <w:spacing w:line="276" w:lineRule="auto"/>
      </w:pPr>
      <w:r>
        <w:t>При использовании сервиса по оформлению заявок на пропуск распечатывать заявки нет необходимости. Согласование заявок с пограничной службой производится без участия заявителя. Но при этом заявитель может распечатать заявку, когда она находится в двух статусах: «</w:t>
      </w:r>
      <w:r w:rsidRPr="008716FC">
        <w:rPr>
          <w:b/>
        </w:rPr>
        <w:t>Черновик</w:t>
      </w:r>
      <w:r>
        <w:t>» и «</w:t>
      </w:r>
      <w:r w:rsidRPr="008716FC">
        <w:rPr>
          <w:b/>
        </w:rPr>
        <w:t>Пропуска готовы к выдаче</w:t>
      </w:r>
      <w:r>
        <w:t>».</w:t>
      </w:r>
    </w:p>
    <w:p w14:paraId="1F94EB19" w14:textId="77777777" w:rsidR="000A0D27" w:rsidRDefault="000A0D27" w:rsidP="000A0D27">
      <w:pPr>
        <w:spacing w:line="276" w:lineRule="auto"/>
      </w:pPr>
    </w:p>
    <w:p w14:paraId="2F0BD4B5" w14:textId="404C6B4E" w:rsidR="000A0D27" w:rsidRPr="008716FC" w:rsidRDefault="000A0D27" w:rsidP="000A0D27">
      <w:pPr>
        <w:spacing w:line="276" w:lineRule="auto"/>
        <w:rPr>
          <w:b/>
        </w:rPr>
      </w:pPr>
      <w:r>
        <w:rPr>
          <w:b/>
        </w:rPr>
        <w:t>При подаче заявки выдается сообщение «Недействительный паспорт». Почему</w:t>
      </w:r>
      <w:r w:rsidRPr="008716FC">
        <w:rPr>
          <w:b/>
        </w:rPr>
        <w:t>?</w:t>
      </w:r>
    </w:p>
    <w:p w14:paraId="73EBE730" w14:textId="68B28E25" w:rsidR="000A0D27" w:rsidRDefault="000A0D27" w:rsidP="000A0D27">
      <w:pPr>
        <w:spacing w:line="276" w:lineRule="auto"/>
      </w:pPr>
      <w:r>
        <w:t xml:space="preserve">Все введенные паспортные данные для российских граждан проверяются по базе данных недействительных паспортов. Вы можете самостоятельно проверить введенные паспортные данные на сайте МВД РФ по ссылке: </w:t>
      </w:r>
      <w:hyperlink r:id="rId31" w:history="1">
        <w:r>
          <w:rPr>
            <w:rStyle w:val="a4"/>
          </w:rPr>
          <w:t>http://services.fms.gov.ru/info-service.htm?sid=2000</w:t>
        </w:r>
      </w:hyperlink>
    </w:p>
    <w:p w14:paraId="3C11088F" w14:textId="77777777" w:rsidR="000A0D27" w:rsidRDefault="000A0D27" w:rsidP="000A0D27">
      <w:pPr>
        <w:spacing w:line="276" w:lineRule="auto"/>
      </w:pPr>
    </w:p>
    <w:p w14:paraId="4DD0E290" w14:textId="77777777" w:rsidR="00344843" w:rsidRPr="00F4299A" w:rsidRDefault="00344843" w:rsidP="009F6D62">
      <w:pPr>
        <w:spacing w:line="276" w:lineRule="auto"/>
      </w:pPr>
    </w:p>
    <w:sectPr w:rsidR="00344843" w:rsidRPr="00F4299A" w:rsidSect="00C346B6">
      <w:headerReference w:type="default" r:id="rId32"/>
      <w:footerReference w:type="default" r:id="rId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89F00" w14:textId="77777777" w:rsidR="00B17D8D" w:rsidRDefault="00B17D8D" w:rsidP="00C51139">
      <w:pPr>
        <w:spacing w:after="0" w:line="240" w:lineRule="auto"/>
      </w:pPr>
      <w:r>
        <w:separator/>
      </w:r>
    </w:p>
  </w:endnote>
  <w:endnote w:type="continuationSeparator" w:id="0">
    <w:p w14:paraId="3E9DA319" w14:textId="77777777" w:rsidR="00B17D8D" w:rsidRDefault="00B17D8D" w:rsidP="00C51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4F3CE" w14:textId="77777777" w:rsidR="00BE0CE0" w:rsidRDefault="00BE0CE0">
    <w:pPr>
      <w:pStyle w:val="a8"/>
      <w:jc w:val="right"/>
    </w:pPr>
  </w:p>
  <w:p w14:paraId="7A1A2596" w14:textId="77777777" w:rsidR="00BE0CE0" w:rsidRDefault="00BE0CE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252CE" w14:textId="77777777" w:rsidR="00B17D8D" w:rsidRDefault="00B17D8D" w:rsidP="00C51139">
      <w:pPr>
        <w:spacing w:after="0" w:line="240" w:lineRule="auto"/>
      </w:pPr>
      <w:r>
        <w:separator/>
      </w:r>
    </w:p>
  </w:footnote>
  <w:footnote w:type="continuationSeparator" w:id="0">
    <w:p w14:paraId="3D5ACD24" w14:textId="77777777" w:rsidR="00B17D8D" w:rsidRDefault="00B17D8D" w:rsidP="00C51139">
      <w:pPr>
        <w:spacing w:after="0" w:line="240" w:lineRule="auto"/>
      </w:pPr>
      <w:r>
        <w:continuationSeparator/>
      </w:r>
    </w:p>
  </w:footnote>
  <w:footnote w:id="1">
    <w:p w14:paraId="038A02A8" w14:textId="76A6DE5E" w:rsidR="0054151C" w:rsidRDefault="0054151C">
      <w:pPr>
        <w:pStyle w:val="af"/>
      </w:pPr>
      <w:r>
        <w:rPr>
          <w:rStyle w:val="af1"/>
        </w:rPr>
        <w:footnoteRef/>
      </w:r>
      <w:r>
        <w:t xml:space="preserve"> </w:t>
      </w:r>
      <w:hyperlink r:id="rId1" w:history="1">
        <w:r w:rsidRPr="0052228A">
          <w:rPr>
            <w:rStyle w:val="a4"/>
            <w:sz w:val="18"/>
            <w:szCs w:val="18"/>
          </w:rPr>
          <w:t>http://services.fms.gov.ru/info-service.htm?sid=2000</w:t>
        </w:r>
      </w:hyperlink>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7BBB7" w14:textId="1C09BE9F" w:rsidR="00BE0CE0" w:rsidRPr="00DA46D8" w:rsidRDefault="00BE0CE0" w:rsidP="00DA46D8">
    <w:pPr>
      <w:pStyle w:val="a8"/>
      <w:jc w:val="right"/>
      <w:rPr>
        <w:szCs w:val="20"/>
      </w:rPr>
    </w:pPr>
    <w:r>
      <w:rPr>
        <w:noProof/>
        <w:lang w:eastAsia="ru-RU"/>
      </w:rPr>
      <mc:AlternateContent>
        <mc:Choice Requires="wps">
          <w:drawing>
            <wp:anchor distT="0" distB="0" distL="114300" distR="114300" simplePos="0" relativeHeight="251659264" behindDoc="0" locked="0" layoutInCell="1" allowOverlap="1" wp14:anchorId="1E081168" wp14:editId="36907788">
              <wp:simplePos x="0" y="0"/>
              <wp:positionH relativeFrom="page">
                <wp:align>left</wp:align>
              </wp:positionH>
              <wp:positionV relativeFrom="paragraph">
                <wp:posOffset>266700</wp:posOffset>
              </wp:positionV>
              <wp:extent cx="4686300" cy="7620"/>
              <wp:effectExtent l="0" t="0" r="19050" b="30480"/>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4686300" cy="762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E8977B" id="Прямая соединительная линия 17" o:spid="_x0000_s1026" style="position:absolute;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21pt" to="369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" strokecolor="red" strokeweight="1pt">
              <v:stroke joinstyle="miter"/>
              <w10:wrap anchorx="page"/>
            </v:line>
          </w:pict>
        </mc:Fallback>
      </mc:AlternateContent>
    </w:r>
    <w:r>
      <w:rPr>
        <w:noProof/>
        <w:lang w:eastAsia="ru-RU"/>
      </w:rPr>
      <w:drawing>
        <wp:inline distT="0" distB="0" distL="0" distR="0" wp14:anchorId="5F467173" wp14:editId="2C7B28D6">
          <wp:extent cx="1082802" cy="16002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19897" cy="165502"/>
                  </a:xfrm>
                  <a:prstGeom prst="rect">
                    <a:avLst/>
                  </a:prstGeom>
                </pic:spPr>
              </pic:pic>
            </a:graphicData>
          </a:graphic>
        </wp:inline>
      </w:drawing>
    </w:r>
    <w:r>
      <w:tab/>
    </w:r>
    <w:r>
      <w:tab/>
    </w:r>
    <w:sdt>
      <w:sdtPr>
        <w:id w:val="-1899975914"/>
        <w:docPartObj>
          <w:docPartGallery w:val="Page Numbers (Bottom of Page)"/>
          <w:docPartUnique/>
        </w:docPartObj>
      </w:sdtPr>
      <w:sdtEndPr>
        <w:rPr>
          <w:szCs w:val="20"/>
        </w:rPr>
      </w:sdtEndPr>
      <w:sdtContent>
        <w:r w:rsidRPr="00DA46D8">
          <w:rPr>
            <w:szCs w:val="20"/>
          </w:rPr>
          <w:fldChar w:fldCharType="begin"/>
        </w:r>
        <w:r w:rsidRPr="00DA46D8">
          <w:rPr>
            <w:szCs w:val="20"/>
          </w:rPr>
          <w:instrText>PAGE   \* MERGEFORMAT</w:instrText>
        </w:r>
        <w:r w:rsidRPr="00DA46D8">
          <w:rPr>
            <w:szCs w:val="20"/>
          </w:rPr>
          <w:fldChar w:fldCharType="separate"/>
        </w:r>
        <w:r w:rsidR="00B17D8D">
          <w:rPr>
            <w:noProof/>
            <w:szCs w:val="20"/>
          </w:rPr>
          <w:t>1</w:t>
        </w:r>
        <w:r w:rsidRPr="00DA46D8">
          <w:rPr>
            <w:szCs w:val="20"/>
          </w:rPr>
          <w:fldChar w:fldCharType="end"/>
        </w:r>
      </w:sdtContent>
    </w:sdt>
  </w:p>
  <w:p w14:paraId="69A95683" w14:textId="77777777" w:rsidR="00BE0CE0" w:rsidRDefault="00BE0CE0">
    <w:pPr>
      <w:pStyle w:val="a6"/>
    </w:pPr>
  </w:p>
  <w:p w14:paraId="2068C352" w14:textId="77777777" w:rsidR="00BE0CE0" w:rsidRDefault="00BE0CE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7E86"/>
    <w:multiLevelType w:val="hybridMultilevel"/>
    <w:tmpl w:val="3EFE12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1C0C65"/>
    <w:multiLevelType w:val="hybridMultilevel"/>
    <w:tmpl w:val="5360E932"/>
    <w:lvl w:ilvl="0" w:tplc="82FEF1B8">
      <w:start w:val="1"/>
      <w:numFmt w:val="bullet"/>
      <w:lvlText w:val=""/>
      <w:lvlJc w:val="left"/>
      <w:pPr>
        <w:ind w:left="720"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332A9D"/>
    <w:multiLevelType w:val="hybridMultilevel"/>
    <w:tmpl w:val="E3B67A6A"/>
    <w:lvl w:ilvl="0" w:tplc="82FEF1B8">
      <w:start w:val="1"/>
      <w:numFmt w:val="bullet"/>
      <w:lvlText w:val=""/>
      <w:lvlJc w:val="left"/>
      <w:pPr>
        <w:ind w:left="720" w:hanging="360"/>
      </w:pPr>
      <w:rPr>
        <w:rFonts w:ascii="Symbol" w:hAnsi="Symbol" w:hint="default"/>
        <w:color w:val="C0000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0AE14A8"/>
    <w:multiLevelType w:val="hybridMultilevel"/>
    <w:tmpl w:val="5218D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9827BA"/>
    <w:multiLevelType w:val="hybridMultilevel"/>
    <w:tmpl w:val="1ACC59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A17C4C"/>
    <w:multiLevelType w:val="hybridMultilevel"/>
    <w:tmpl w:val="7CBE06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6A71DB2"/>
    <w:multiLevelType w:val="hybridMultilevel"/>
    <w:tmpl w:val="E780A1D0"/>
    <w:lvl w:ilvl="0" w:tplc="82FEF1B8">
      <w:start w:val="1"/>
      <w:numFmt w:val="bullet"/>
      <w:lvlText w:val=""/>
      <w:lvlJc w:val="left"/>
      <w:pPr>
        <w:ind w:left="720" w:hanging="360"/>
      </w:pPr>
      <w:rPr>
        <w:rFonts w:ascii="Symbol" w:hAnsi="Symbol" w:hint="default"/>
        <w:color w:val="C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B552A9"/>
    <w:multiLevelType w:val="hybridMultilevel"/>
    <w:tmpl w:val="CC3EE0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4870D5"/>
    <w:multiLevelType w:val="hybridMultilevel"/>
    <w:tmpl w:val="F55A29CE"/>
    <w:lvl w:ilvl="0" w:tplc="82FEF1B8">
      <w:start w:val="1"/>
      <w:numFmt w:val="bullet"/>
      <w:lvlText w:val=""/>
      <w:lvlJc w:val="left"/>
      <w:pPr>
        <w:ind w:left="720"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90D69E6"/>
    <w:multiLevelType w:val="hybridMultilevel"/>
    <w:tmpl w:val="EAD0E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780AE3"/>
    <w:multiLevelType w:val="hybridMultilevel"/>
    <w:tmpl w:val="BDD40078"/>
    <w:lvl w:ilvl="0" w:tplc="82FEF1B8">
      <w:start w:val="1"/>
      <w:numFmt w:val="bullet"/>
      <w:lvlText w:val=""/>
      <w:lvlJc w:val="left"/>
      <w:pPr>
        <w:ind w:left="720" w:hanging="360"/>
      </w:pPr>
      <w:rPr>
        <w:rFonts w:ascii="Symbol" w:hAnsi="Symbol" w:hint="default"/>
        <w:color w:val="C0000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08F465A"/>
    <w:multiLevelType w:val="multilevel"/>
    <w:tmpl w:val="6AACC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CA5FCB"/>
    <w:multiLevelType w:val="hybridMultilevel"/>
    <w:tmpl w:val="966639B2"/>
    <w:lvl w:ilvl="0" w:tplc="82FEF1B8">
      <w:start w:val="1"/>
      <w:numFmt w:val="bullet"/>
      <w:lvlText w:val=""/>
      <w:lvlJc w:val="left"/>
      <w:pPr>
        <w:ind w:left="720"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4D547FE"/>
    <w:multiLevelType w:val="hybridMultilevel"/>
    <w:tmpl w:val="32043C00"/>
    <w:lvl w:ilvl="0" w:tplc="82FEF1B8">
      <w:start w:val="1"/>
      <w:numFmt w:val="bullet"/>
      <w:lvlText w:val=""/>
      <w:lvlJc w:val="left"/>
      <w:pPr>
        <w:ind w:left="720"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4F57B41"/>
    <w:multiLevelType w:val="hybridMultilevel"/>
    <w:tmpl w:val="98F800C4"/>
    <w:lvl w:ilvl="0" w:tplc="82FEF1B8">
      <w:start w:val="1"/>
      <w:numFmt w:val="bullet"/>
      <w:lvlText w:val=""/>
      <w:lvlJc w:val="left"/>
      <w:pPr>
        <w:ind w:left="720"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7831803"/>
    <w:multiLevelType w:val="hybridMultilevel"/>
    <w:tmpl w:val="B08EB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EAE04B9"/>
    <w:multiLevelType w:val="hybridMultilevel"/>
    <w:tmpl w:val="A47CCB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030608F"/>
    <w:multiLevelType w:val="hybridMultilevel"/>
    <w:tmpl w:val="0F3CE78C"/>
    <w:lvl w:ilvl="0" w:tplc="82FEF1B8">
      <w:start w:val="1"/>
      <w:numFmt w:val="bullet"/>
      <w:lvlText w:val=""/>
      <w:lvlJc w:val="left"/>
      <w:pPr>
        <w:ind w:left="720"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1584853"/>
    <w:multiLevelType w:val="hybridMultilevel"/>
    <w:tmpl w:val="D6DA256C"/>
    <w:lvl w:ilvl="0" w:tplc="82FEF1B8">
      <w:start w:val="1"/>
      <w:numFmt w:val="bullet"/>
      <w:lvlText w:val=""/>
      <w:lvlJc w:val="left"/>
      <w:pPr>
        <w:ind w:left="720"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5A36AB2"/>
    <w:multiLevelType w:val="hybridMultilevel"/>
    <w:tmpl w:val="6AACC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476D11"/>
    <w:multiLevelType w:val="hybridMultilevel"/>
    <w:tmpl w:val="EAD0E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9413BFD"/>
    <w:multiLevelType w:val="hybridMultilevel"/>
    <w:tmpl w:val="100C0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B7A727D"/>
    <w:multiLevelType w:val="hybridMultilevel"/>
    <w:tmpl w:val="C7660A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B6F24EF"/>
    <w:multiLevelType w:val="hybridMultilevel"/>
    <w:tmpl w:val="49A81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BCD3B0A"/>
    <w:multiLevelType w:val="hybridMultilevel"/>
    <w:tmpl w:val="603A0ED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9"/>
  </w:num>
  <w:num w:numId="3">
    <w:abstractNumId w:val="20"/>
  </w:num>
  <w:num w:numId="4">
    <w:abstractNumId w:val="21"/>
  </w:num>
  <w:num w:numId="5">
    <w:abstractNumId w:val="15"/>
  </w:num>
  <w:num w:numId="6">
    <w:abstractNumId w:val="18"/>
  </w:num>
  <w:num w:numId="7">
    <w:abstractNumId w:val="7"/>
  </w:num>
  <w:num w:numId="8">
    <w:abstractNumId w:val="23"/>
  </w:num>
  <w:num w:numId="9">
    <w:abstractNumId w:val="10"/>
  </w:num>
  <w:num w:numId="10">
    <w:abstractNumId w:val="3"/>
  </w:num>
  <w:num w:numId="11">
    <w:abstractNumId w:val="24"/>
  </w:num>
  <w:num w:numId="12">
    <w:abstractNumId w:val="6"/>
  </w:num>
  <w:num w:numId="13">
    <w:abstractNumId w:val="4"/>
  </w:num>
  <w:num w:numId="14">
    <w:abstractNumId w:val="11"/>
  </w:num>
  <w:num w:numId="15">
    <w:abstractNumId w:val="0"/>
  </w:num>
  <w:num w:numId="16">
    <w:abstractNumId w:val="5"/>
  </w:num>
  <w:num w:numId="17">
    <w:abstractNumId w:val="12"/>
  </w:num>
  <w:num w:numId="18">
    <w:abstractNumId w:val="17"/>
  </w:num>
  <w:num w:numId="19">
    <w:abstractNumId w:val="8"/>
  </w:num>
  <w:num w:numId="20">
    <w:abstractNumId w:val="14"/>
  </w:num>
  <w:num w:numId="21">
    <w:abstractNumId w:val="22"/>
  </w:num>
  <w:num w:numId="22">
    <w:abstractNumId w:val="1"/>
  </w:num>
  <w:num w:numId="23">
    <w:abstractNumId w:val="19"/>
  </w:num>
  <w:num w:numId="24">
    <w:abstractNumId w:val="1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617"/>
    <w:rsid w:val="000047AB"/>
    <w:rsid w:val="000056E1"/>
    <w:rsid w:val="0000759E"/>
    <w:rsid w:val="00010A6C"/>
    <w:rsid w:val="000137DA"/>
    <w:rsid w:val="00013F26"/>
    <w:rsid w:val="00015508"/>
    <w:rsid w:val="00030395"/>
    <w:rsid w:val="00037CFC"/>
    <w:rsid w:val="000402B9"/>
    <w:rsid w:val="00047F1A"/>
    <w:rsid w:val="00051623"/>
    <w:rsid w:val="00057714"/>
    <w:rsid w:val="00061E23"/>
    <w:rsid w:val="00063ADA"/>
    <w:rsid w:val="000816F2"/>
    <w:rsid w:val="00081D7A"/>
    <w:rsid w:val="00083BF9"/>
    <w:rsid w:val="00083E99"/>
    <w:rsid w:val="000858DA"/>
    <w:rsid w:val="0008593D"/>
    <w:rsid w:val="000918C0"/>
    <w:rsid w:val="00091909"/>
    <w:rsid w:val="00092A70"/>
    <w:rsid w:val="00095870"/>
    <w:rsid w:val="000976CE"/>
    <w:rsid w:val="00097D73"/>
    <w:rsid w:val="000A0D27"/>
    <w:rsid w:val="000A28DF"/>
    <w:rsid w:val="000A2DE5"/>
    <w:rsid w:val="000A7DEC"/>
    <w:rsid w:val="000B609A"/>
    <w:rsid w:val="000B71D5"/>
    <w:rsid w:val="000C33D4"/>
    <w:rsid w:val="000E35CB"/>
    <w:rsid w:val="000E43AF"/>
    <w:rsid w:val="000E4FA5"/>
    <w:rsid w:val="000E787A"/>
    <w:rsid w:val="000F342A"/>
    <w:rsid w:val="000F43C6"/>
    <w:rsid w:val="000F6E0C"/>
    <w:rsid w:val="00113178"/>
    <w:rsid w:val="00116588"/>
    <w:rsid w:val="00116B35"/>
    <w:rsid w:val="0014082D"/>
    <w:rsid w:val="00140C34"/>
    <w:rsid w:val="00143091"/>
    <w:rsid w:val="0014626A"/>
    <w:rsid w:val="00161483"/>
    <w:rsid w:val="001675CA"/>
    <w:rsid w:val="0017098C"/>
    <w:rsid w:val="001720DE"/>
    <w:rsid w:val="00173277"/>
    <w:rsid w:val="00174BFC"/>
    <w:rsid w:val="0018302D"/>
    <w:rsid w:val="00191B52"/>
    <w:rsid w:val="00192739"/>
    <w:rsid w:val="001A1986"/>
    <w:rsid w:val="001A2503"/>
    <w:rsid w:val="001A3F5A"/>
    <w:rsid w:val="001A648D"/>
    <w:rsid w:val="001A6D02"/>
    <w:rsid w:val="001B4355"/>
    <w:rsid w:val="001B6568"/>
    <w:rsid w:val="001B6F65"/>
    <w:rsid w:val="001C3E48"/>
    <w:rsid w:val="001C7E2B"/>
    <w:rsid w:val="001D69B6"/>
    <w:rsid w:val="001E10BD"/>
    <w:rsid w:val="001E6479"/>
    <w:rsid w:val="001F2540"/>
    <w:rsid w:val="00201068"/>
    <w:rsid w:val="00212595"/>
    <w:rsid w:val="0022767F"/>
    <w:rsid w:val="002316DB"/>
    <w:rsid w:val="00234F6C"/>
    <w:rsid w:val="00240E88"/>
    <w:rsid w:val="0024106C"/>
    <w:rsid w:val="0024127A"/>
    <w:rsid w:val="00247166"/>
    <w:rsid w:val="0024719B"/>
    <w:rsid w:val="0025138C"/>
    <w:rsid w:val="00253D26"/>
    <w:rsid w:val="00254624"/>
    <w:rsid w:val="0025573D"/>
    <w:rsid w:val="002743F0"/>
    <w:rsid w:val="0027757D"/>
    <w:rsid w:val="0028016F"/>
    <w:rsid w:val="002911A3"/>
    <w:rsid w:val="002920BE"/>
    <w:rsid w:val="00295FF2"/>
    <w:rsid w:val="002B36EE"/>
    <w:rsid w:val="002B600C"/>
    <w:rsid w:val="002C4ADA"/>
    <w:rsid w:val="002D134E"/>
    <w:rsid w:val="002F102D"/>
    <w:rsid w:val="00303EC1"/>
    <w:rsid w:val="003076E8"/>
    <w:rsid w:val="00320302"/>
    <w:rsid w:val="0032056A"/>
    <w:rsid w:val="00321C7E"/>
    <w:rsid w:val="00322313"/>
    <w:rsid w:val="00325938"/>
    <w:rsid w:val="00330A4F"/>
    <w:rsid w:val="00332BBF"/>
    <w:rsid w:val="00335033"/>
    <w:rsid w:val="0033720D"/>
    <w:rsid w:val="00342119"/>
    <w:rsid w:val="00344843"/>
    <w:rsid w:val="00351A5F"/>
    <w:rsid w:val="003526BB"/>
    <w:rsid w:val="0035304C"/>
    <w:rsid w:val="0035707A"/>
    <w:rsid w:val="0035709D"/>
    <w:rsid w:val="003673A2"/>
    <w:rsid w:val="0037450E"/>
    <w:rsid w:val="00384D19"/>
    <w:rsid w:val="00390854"/>
    <w:rsid w:val="00392491"/>
    <w:rsid w:val="003A0176"/>
    <w:rsid w:val="003A1648"/>
    <w:rsid w:val="003A1A8A"/>
    <w:rsid w:val="003B1111"/>
    <w:rsid w:val="003B295F"/>
    <w:rsid w:val="003B3CC1"/>
    <w:rsid w:val="003C74AF"/>
    <w:rsid w:val="003C7E57"/>
    <w:rsid w:val="003D141C"/>
    <w:rsid w:val="003D2132"/>
    <w:rsid w:val="003D7A35"/>
    <w:rsid w:val="003E2721"/>
    <w:rsid w:val="003E31E6"/>
    <w:rsid w:val="003F06DB"/>
    <w:rsid w:val="003F1845"/>
    <w:rsid w:val="003F47FF"/>
    <w:rsid w:val="003F5F61"/>
    <w:rsid w:val="003F6168"/>
    <w:rsid w:val="00401335"/>
    <w:rsid w:val="00403BCA"/>
    <w:rsid w:val="00405E1C"/>
    <w:rsid w:val="00411E01"/>
    <w:rsid w:val="0042576F"/>
    <w:rsid w:val="00432A8B"/>
    <w:rsid w:val="00434397"/>
    <w:rsid w:val="00437FD4"/>
    <w:rsid w:val="00450CEA"/>
    <w:rsid w:val="00462255"/>
    <w:rsid w:val="00464847"/>
    <w:rsid w:val="004655D5"/>
    <w:rsid w:val="00470455"/>
    <w:rsid w:val="00473DF7"/>
    <w:rsid w:val="00480014"/>
    <w:rsid w:val="004813F7"/>
    <w:rsid w:val="00482E57"/>
    <w:rsid w:val="00494A89"/>
    <w:rsid w:val="0049733C"/>
    <w:rsid w:val="004A476B"/>
    <w:rsid w:val="004B0A32"/>
    <w:rsid w:val="004B6969"/>
    <w:rsid w:val="004C01E3"/>
    <w:rsid w:val="004C5666"/>
    <w:rsid w:val="004D5427"/>
    <w:rsid w:val="004D72BB"/>
    <w:rsid w:val="004F0CD3"/>
    <w:rsid w:val="004F549F"/>
    <w:rsid w:val="004F5E84"/>
    <w:rsid w:val="005048EF"/>
    <w:rsid w:val="0051111D"/>
    <w:rsid w:val="00516110"/>
    <w:rsid w:val="005170CB"/>
    <w:rsid w:val="00522D8F"/>
    <w:rsid w:val="005301B1"/>
    <w:rsid w:val="00530F42"/>
    <w:rsid w:val="00532680"/>
    <w:rsid w:val="00533E4E"/>
    <w:rsid w:val="0054151C"/>
    <w:rsid w:val="00541D52"/>
    <w:rsid w:val="005523E3"/>
    <w:rsid w:val="00555EC6"/>
    <w:rsid w:val="00561FEF"/>
    <w:rsid w:val="00571360"/>
    <w:rsid w:val="00573D50"/>
    <w:rsid w:val="00581795"/>
    <w:rsid w:val="00585692"/>
    <w:rsid w:val="005A1D1B"/>
    <w:rsid w:val="005A2E20"/>
    <w:rsid w:val="005A767E"/>
    <w:rsid w:val="005B25E1"/>
    <w:rsid w:val="005B5C3C"/>
    <w:rsid w:val="005B673B"/>
    <w:rsid w:val="005C5468"/>
    <w:rsid w:val="005D058F"/>
    <w:rsid w:val="005D10B2"/>
    <w:rsid w:val="005D1712"/>
    <w:rsid w:val="005D3558"/>
    <w:rsid w:val="005D7CEA"/>
    <w:rsid w:val="005E0E13"/>
    <w:rsid w:val="005E51D4"/>
    <w:rsid w:val="005F118D"/>
    <w:rsid w:val="00600A08"/>
    <w:rsid w:val="00601DD9"/>
    <w:rsid w:val="0060249E"/>
    <w:rsid w:val="00611157"/>
    <w:rsid w:val="0061423D"/>
    <w:rsid w:val="006159D6"/>
    <w:rsid w:val="00616E82"/>
    <w:rsid w:val="006208CB"/>
    <w:rsid w:val="00620C80"/>
    <w:rsid w:val="006242BB"/>
    <w:rsid w:val="006246EC"/>
    <w:rsid w:val="00627D3F"/>
    <w:rsid w:val="00631C44"/>
    <w:rsid w:val="0063590C"/>
    <w:rsid w:val="00635917"/>
    <w:rsid w:val="006475A7"/>
    <w:rsid w:val="006479AE"/>
    <w:rsid w:val="0065372A"/>
    <w:rsid w:val="00653801"/>
    <w:rsid w:val="006614CA"/>
    <w:rsid w:val="006636CE"/>
    <w:rsid w:val="00676033"/>
    <w:rsid w:val="006904EC"/>
    <w:rsid w:val="00693E52"/>
    <w:rsid w:val="006A0EA5"/>
    <w:rsid w:val="006A38EF"/>
    <w:rsid w:val="006A520A"/>
    <w:rsid w:val="006A61E4"/>
    <w:rsid w:val="006B21FE"/>
    <w:rsid w:val="006B2232"/>
    <w:rsid w:val="006B36A2"/>
    <w:rsid w:val="006B7489"/>
    <w:rsid w:val="006C7D31"/>
    <w:rsid w:val="006D3CAD"/>
    <w:rsid w:val="006E11FB"/>
    <w:rsid w:val="006E5234"/>
    <w:rsid w:val="006E5C35"/>
    <w:rsid w:val="006F25B3"/>
    <w:rsid w:val="007034D9"/>
    <w:rsid w:val="00705F8C"/>
    <w:rsid w:val="00712D0F"/>
    <w:rsid w:val="00717614"/>
    <w:rsid w:val="007318E9"/>
    <w:rsid w:val="0073356A"/>
    <w:rsid w:val="0073372C"/>
    <w:rsid w:val="00736166"/>
    <w:rsid w:val="00736518"/>
    <w:rsid w:val="00756654"/>
    <w:rsid w:val="007577CD"/>
    <w:rsid w:val="00760F10"/>
    <w:rsid w:val="007659D3"/>
    <w:rsid w:val="00765A8C"/>
    <w:rsid w:val="00766E9A"/>
    <w:rsid w:val="00767318"/>
    <w:rsid w:val="007675FF"/>
    <w:rsid w:val="00770A15"/>
    <w:rsid w:val="007756E4"/>
    <w:rsid w:val="00776695"/>
    <w:rsid w:val="00780087"/>
    <w:rsid w:val="00785737"/>
    <w:rsid w:val="007940F3"/>
    <w:rsid w:val="00795134"/>
    <w:rsid w:val="007971E1"/>
    <w:rsid w:val="007A364C"/>
    <w:rsid w:val="007A3C1E"/>
    <w:rsid w:val="007A52B0"/>
    <w:rsid w:val="007A53A7"/>
    <w:rsid w:val="007B4EED"/>
    <w:rsid w:val="007D11F6"/>
    <w:rsid w:val="007D2D1E"/>
    <w:rsid w:val="007D40A3"/>
    <w:rsid w:val="007D587B"/>
    <w:rsid w:val="007E43C3"/>
    <w:rsid w:val="007E5C45"/>
    <w:rsid w:val="007E7D49"/>
    <w:rsid w:val="007F6231"/>
    <w:rsid w:val="007F6245"/>
    <w:rsid w:val="00801FFD"/>
    <w:rsid w:val="00802588"/>
    <w:rsid w:val="00803BA7"/>
    <w:rsid w:val="00803F24"/>
    <w:rsid w:val="0081113A"/>
    <w:rsid w:val="00814A1A"/>
    <w:rsid w:val="00814A1C"/>
    <w:rsid w:val="00822C10"/>
    <w:rsid w:val="00824199"/>
    <w:rsid w:val="00832582"/>
    <w:rsid w:val="00833FA5"/>
    <w:rsid w:val="00846176"/>
    <w:rsid w:val="00846425"/>
    <w:rsid w:val="00852DF4"/>
    <w:rsid w:val="00857E00"/>
    <w:rsid w:val="0086590F"/>
    <w:rsid w:val="008716FC"/>
    <w:rsid w:val="008743B5"/>
    <w:rsid w:val="0087573A"/>
    <w:rsid w:val="00877803"/>
    <w:rsid w:val="0089165F"/>
    <w:rsid w:val="0089486C"/>
    <w:rsid w:val="008A1C3C"/>
    <w:rsid w:val="008A446C"/>
    <w:rsid w:val="008A45F6"/>
    <w:rsid w:val="008A557D"/>
    <w:rsid w:val="008B1195"/>
    <w:rsid w:val="008B4513"/>
    <w:rsid w:val="008D736B"/>
    <w:rsid w:val="008E1265"/>
    <w:rsid w:val="008E1295"/>
    <w:rsid w:val="008E1FB3"/>
    <w:rsid w:val="008E3C3F"/>
    <w:rsid w:val="008E5BD8"/>
    <w:rsid w:val="008E61A8"/>
    <w:rsid w:val="00903728"/>
    <w:rsid w:val="00904D24"/>
    <w:rsid w:val="00911BB2"/>
    <w:rsid w:val="00913FE4"/>
    <w:rsid w:val="009152FF"/>
    <w:rsid w:val="009172E9"/>
    <w:rsid w:val="00920201"/>
    <w:rsid w:val="00923E8A"/>
    <w:rsid w:val="00923E92"/>
    <w:rsid w:val="00935B5D"/>
    <w:rsid w:val="0093792B"/>
    <w:rsid w:val="00937F94"/>
    <w:rsid w:val="0095235F"/>
    <w:rsid w:val="009534CF"/>
    <w:rsid w:val="00954B87"/>
    <w:rsid w:val="00957650"/>
    <w:rsid w:val="009607A6"/>
    <w:rsid w:val="00961573"/>
    <w:rsid w:val="009624B7"/>
    <w:rsid w:val="00964380"/>
    <w:rsid w:val="00965099"/>
    <w:rsid w:val="00965341"/>
    <w:rsid w:val="00965F35"/>
    <w:rsid w:val="0097261A"/>
    <w:rsid w:val="0097578E"/>
    <w:rsid w:val="009838D9"/>
    <w:rsid w:val="009A4BB5"/>
    <w:rsid w:val="009C0862"/>
    <w:rsid w:val="009C0C78"/>
    <w:rsid w:val="009C2F30"/>
    <w:rsid w:val="009C44AB"/>
    <w:rsid w:val="009D05ED"/>
    <w:rsid w:val="009F27E4"/>
    <w:rsid w:val="009F6D62"/>
    <w:rsid w:val="00A00D66"/>
    <w:rsid w:val="00A03F6B"/>
    <w:rsid w:val="00A12084"/>
    <w:rsid w:val="00A13A33"/>
    <w:rsid w:val="00A149DF"/>
    <w:rsid w:val="00A156CB"/>
    <w:rsid w:val="00A15862"/>
    <w:rsid w:val="00A238C4"/>
    <w:rsid w:val="00A35FFF"/>
    <w:rsid w:val="00A406ED"/>
    <w:rsid w:val="00A41B65"/>
    <w:rsid w:val="00A42293"/>
    <w:rsid w:val="00A44C80"/>
    <w:rsid w:val="00A551E6"/>
    <w:rsid w:val="00A55F4D"/>
    <w:rsid w:val="00A615E9"/>
    <w:rsid w:val="00A63E3A"/>
    <w:rsid w:val="00A66203"/>
    <w:rsid w:val="00A671A4"/>
    <w:rsid w:val="00A702CA"/>
    <w:rsid w:val="00A77627"/>
    <w:rsid w:val="00A77635"/>
    <w:rsid w:val="00A831D8"/>
    <w:rsid w:val="00A83567"/>
    <w:rsid w:val="00A91D3E"/>
    <w:rsid w:val="00AA116B"/>
    <w:rsid w:val="00AA1B12"/>
    <w:rsid w:val="00AB4A28"/>
    <w:rsid w:val="00AD260E"/>
    <w:rsid w:val="00AF4061"/>
    <w:rsid w:val="00AF71E7"/>
    <w:rsid w:val="00AF7CF3"/>
    <w:rsid w:val="00B03EE5"/>
    <w:rsid w:val="00B05AE7"/>
    <w:rsid w:val="00B0781A"/>
    <w:rsid w:val="00B13874"/>
    <w:rsid w:val="00B154CB"/>
    <w:rsid w:val="00B17D8D"/>
    <w:rsid w:val="00B21676"/>
    <w:rsid w:val="00B412F5"/>
    <w:rsid w:val="00B41E4B"/>
    <w:rsid w:val="00B42C77"/>
    <w:rsid w:val="00B43E6D"/>
    <w:rsid w:val="00B475F4"/>
    <w:rsid w:val="00B47B2E"/>
    <w:rsid w:val="00B632BE"/>
    <w:rsid w:val="00B6365C"/>
    <w:rsid w:val="00B666B7"/>
    <w:rsid w:val="00B675A5"/>
    <w:rsid w:val="00B7287C"/>
    <w:rsid w:val="00B74FD4"/>
    <w:rsid w:val="00B80B66"/>
    <w:rsid w:val="00B83B3E"/>
    <w:rsid w:val="00B903F8"/>
    <w:rsid w:val="00B965A9"/>
    <w:rsid w:val="00BA45B3"/>
    <w:rsid w:val="00BA5256"/>
    <w:rsid w:val="00BC2334"/>
    <w:rsid w:val="00BC3BF1"/>
    <w:rsid w:val="00BC4666"/>
    <w:rsid w:val="00BD5AD8"/>
    <w:rsid w:val="00BE0139"/>
    <w:rsid w:val="00BE04A7"/>
    <w:rsid w:val="00BE0CE0"/>
    <w:rsid w:val="00BE4E00"/>
    <w:rsid w:val="00BF12B5"/>
    <w:rsid w:val="00BF12D8"/>
    <w:rsid w:val="00BF2B71"/>
    <w:rsid w:val="00C0411E"/>
    <w:rsid w:val="00C06CD2"/>
    <w:rsid w:val="00C17ADB"/>
    <w:rsid w:val="00C200E8"/>
    <w:rsid w:val="00C21A31"/>
    <w:rsid w:val="00C2252D"/>
    <w:rsid w:val="00C346B6"/>
    <w:rsid w:val="00C35280"/>
    <w:rsid w:val="00C36B3B"/>
    <w:rsid w:val="00C42A72"/>
    <w:rsid w:val="00C43DF8"/>
    <w:rsid w:val="00C4422C"/>
    <w:rsid w:val="00C51139"/>
    <w:rsid w:val="00C57617"/>
    <w:rsid w:val="00C60E8D"/>
    <w:rsid w:val="00C66D2F"/>
    <w:rsid w:val="00C71AFD"/>
    <w:rsid w:val="00C76631"/>
    <w:rsid w:val="00C76997"/>
    <w:rsid w:val="00C83E92"/>
    <w:rsid w:val="00C91659"/>
    <w:rsid w:val="00C92FCC"/>
    <w:rsid w:val="00C93A2E"/>
    <w:rsid w:val="00CB6048"/>
    <w:rsid w:val="00CC1618"/>
    <w:rsid w:val="00CC5DEF"/>
    <w:rsid w:val="00CD0552"/>
    <w:rsid w:val="00CD1286"/>
    <w:rsid w:val="00CD19DE"/>
    <w:rsid w:val="00CD42EA"/>
    <w:rsid w:val="00CE37C1"/>
    <w:rsid w:val="00CE64E8"/>
    <w:rsid w:val="00CF0FBC"/>
    <w:rsid w:val="00CF2EBF"/>
    <w:rsid w:val="00D02BD8"/>
    <w:rsid w:val="00D037B2"/>
    <w:rsid w:val="00D044BE"/>
    <w:rsid w:val="00D11263"/>
    <w:rsid w:val="00D1232F"/>
    <w:rsid w:val="00D13AF1"/>
    <w:rsid w:val="00D22E96"/>
    <w:rsid w:val="00D40751"/>
    <w:rsid w:val="00D41C41"/>
    <w:rsid w:val="00D41E33"/>
    <w:rsid w:val="00D45FDF"/>
    <w:rsid w:val="00D55EAD"/>
    <w:rsid w:val="00D56529"/>
    <w:rsid w:val="00D60BEF"/>
    <w:rsid w:val="00D610CB"/>
    <w:rsid w:val="00D6541E"/>
    <w:rsid w:val="00D70E60"/>
    <w:rsid w:val="00D7370F"/>
    <w:rsid w:val="00D81179"/>
    <w:rsid w:val="00D819CF"/>
    <w:rsid w:val="00D87A32"/>
    <w:rsid w:val="00D928AC"/>
    <w:rsid w:val="00D9323A"/>
    <w:rsid w:val="00D93AF0"/>
    <w:rsid w:val="00D95472"/>
    <w:rsid w:val="00DA2ACA"/>
    <w:rsid w:val="00DA46D8"/>
    <w:rsid w:val="00DA49D5"/>
    <w:rsid w:val="00DA4ED7"/>
    <w:rsid w:val="00DA7E56"/>
    <w:rsid w:val="00DB0DCC"/>
    <w:rsid w:val="00DB2C72"/>
    <w:rsid w:val="00DC2CBD"/>
    <w:rsid w:val="00DC56CB"/>
    <w:rsid w:val="00DD303D"/>
    <w:rsid w:val="00DD7151"/>
    <w:rsid w:val="00DE1E64"/>
    <w:rsid w:val="00DE734D"/>
    <w:rsid w:val="00DF14CE"/>
    <w:rsid w:val="00DF3881"/>
    <w:rsid w:val="00DF67D6"/>
    <w:rsid w:val="00DF6998"/>
    <w:rsid w:val="00E03BA7"/>
    <w:rsid w:val="00E064A7"/>
    <w:rsid w:val="00E10B9D"/>
    <w:rsid w:val="00E15F44"/>
    <w:rsid w:val="00E16955"/>
    <w:rsid w:val="00E17193"/>
    <w:rsid w:val="00E21E65"/>
    <w:rsid w:val="00E23AF4"/>
    <w:rsid w:val="00E25202"/>
    <w:rsid w:val="00E25E9B"/>
    <w:rsid w:val="00E300FD"/>
    <w:rsid w:val="00E338C5"/>
    <w:rsid w:val="00E352F5"/>
    <w:rsid w:val="00E50DE6"/>
    <w:rsid w:val="00E56DD2"/>
    <w:rsid w:val="00E57625"/>
    <w:rsid w:val="00E600D8"/>
    <w:rsid w:val="00E6236C"/>
    <w:rsid w:val="00E62632"/>
    <w:rsid w:val="00E706CC"/>
    <w:rsid w:val="00E71C67"/>
    <w:rsid w:val="00E733F7"/>
    <w:rsid w:val="00E75E33"/>
    <w:rsid w:val="00E810FF"/>
    <w:rsid w:val="00E81BC3"/>
    <w:rsid w:val="00E822DE"/>
    <w:rsid w:val="00E83082"/>
    <w:rsid w:val="00E84794"/>
    <w:rsid w:val="00E85033"/>
    <w:rsid w:val="00EA1FBB"/>
    <w:rsid w:val="00EA23FD"/>
    <w:rsid w:val="00EA3A3D"/>
    <w:rsid w:val="00EA47AD"/>
    <w:rsid w:val="00EA4D51"/>
    <w:rsid w:val="00EA6F42"/>
    <w:rsid w:val="00EB765F"/>
    <w:rsid w:val="00EC46DC"/>
    <w:rsid w:val="00EC7875"/>
    <w:rsid w:val="00ED074E"/>
    <w:rsid w:val="00ED480B"/>
    <w:rsid w:val="00EE0A8C"/>
    <w:rsid w:val="00F05C2E"/>
    <w:rsid w:val="00F14017"/>
    <w:rsid w:val="00F15E53"/>
    <w:rsid w:val="00F22554"/>
    <w:rsid w:val="00F250C6"/>
    <w:rsid w:val="00F4299A"/>
    <w:rsid w:val="00F52A66"/>
    <w:rsid w:val="00F548FF"/>
    <w:rsid w:val="00F5722A"/>
    <w:rsid w:val="00F631AF"/>
    <w:rsid w:val="00F63F9F"/>
    <w:rsid w:val="00F71AF5"/>
    <w:rsid w:val="00F739DB"/>
    <w:rsid w:val="00F7508E"/>
    <w:rsid w:val="00F76B77"/>
    <w:rsid w:val="00F822A0"/>
    <w:rsid w:val="00F86395"/>
    <w:rsid w:val="00F971BB"/>
    <w:rsid w:val="00FA1540"/>
    <w:rsid w:val="00FA2262"/>
    <w:rsid w:val="00FA26B0"/>
    <w:rsid w:val="00FA294D"/>
    <w:rsid w:val="00FC0C4B"/>
    <w:rsid w:val="00FC33E3"/>
    <w:rsid w:val="00FC67C6"/>
    <w:rsid w:val="00FD3E5E"/>
    <w:rsid w:val="00FE0A8C"/>
    <w:rsid w:val="00FE4005"/>
    <w:rsid w:val="00FF3880"/>
    <w:rsid w:val="00FF50A7"/>
    <w:rsid w:val="00FF5640"/>
    <w:rsid w:val="00FF7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A6E57"/>
  <w15:docId w15:val="{AF181243-1FBA-4116-95A0-FEC162B8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A5F"/>
    <w:pPr>
      <w:spacing w:after="200"/>
      <w:jc w:val="both"/>
    </w:pPr>
    <w:rPr>
      <w:rFonts w:ascii="Tahoma" w:hAnsi="Tahoma"/>
      <w:sz w:val="20"/>
    </w:rPr>
  </w:style>
  <w:style w:type="paragraph" w:styleId="1">
    <w:name w:val="heading 1"/>
    <w:basedOn w:val="a"/>
    <w:next w:val="a"/>
    <w:link w:val="10"/>
    <w:uiPriority w:val="9"/>
    <w:qFormat/>
    <w:rsid w:val="0049733C"/>
    <w:pPr>
      <w:keepNext/>
      <w:keepLines/>
      <w:spacing w:before="480" w:after="240"/>
      <w:jc w:val="left"/>
      <w:outlineLvl w:val="0"/>
    </w:pPr>
    <w:rPr>
      <w:rFonts w:asciiTheme="majorHAnsi" w:eastAsiaTheme="majorEastAsia" w:hAnsiTheme="majorHAnsi" w:cstheme="majorBidi"/>
      <w:b/>
      <w:color w:val="C00000"/>
      <w:sz w:val="32"/>
      <w:szCs w:val="32"/>
      <w:lang w:eastAsia="ru-RU"/>
    </w:rPr>
  </w:style>
  <w:style w:type="paragraph" w:styleId="2">
    <w:name w:val="heading 2"/>
    <w:basedOn w:val="a"/>
    <w:next w:val="a"/>
    <w:link w:val="20"/>
    <w:uiPriority w:val="9"/>
    <w:unhideWhenUsed/>
    <w:qFormat/>
    <w:rsid w:val="00C42A72"/>
    <w:pPr>
      <w:keepNext/>
      <w:keepLines/>
      <w:spacing w:before="480" w:after="240"/>
      <w:outlineLvl w:val="1"/>
    </w:pPr>
    <w:rPr>
      <w:rFonts w:asciiTheme="majorHAnsi" w:eastAsiaTheme="majorEastAsia" w:hAnsiTheme="majorHAnsi" w:cstheme="majorBidi"/>
      <w:color w:val="C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7617"/>
    <w:pPr>
      <w:ind w:left="720"/>
      <w:contextualSpacing/>
    </w:pPr>
  </w:style>
  <w:style w:type="character" w:styleId="a4">
    <w:name w:val="Hyperlink"/>
    <w:basedOn w:val="a0"/>
    <w:uiPriority w:val="99"/>
    <w:unhideWhenUsed/>
    <w:rsid w:val="00C57617"/>
    <w:rPr>
      <w:color w:val="0563C1" w:themeColor="hyperlink"/>
      <w:u w:val="single"/>
    </w:rPr>
  </w:style>
  <w:style w:type="character" w:customStyle="1" w:styleId="UnresolvedMention">
    <w:name w:val="Unresolved Mention"/>
    <w:basedOn w:val="a0"/>
    <w:uiPriority w:val="99"/>
    <w:semiHidden/>
    <w:unhideWhenUsed/>
    <w:rsid w:val="00C57617"/>
    <w:rPr>
      <w:color w:val="605E5C"/>
      <w:shd w:val="clear" w:color="auto" w:fill="E1DFDD"/>
    </w:rPr>
  </w:style>
  <w:style w:type="table" w:styleId="a5">
    <w:name w:val="Table Grid"/>
    <w:basedOn w:val="a1"/>
    <w:uiPriority w:val="39"/>
    <w:rsid w:val="00CD1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42A72"/>
    <w:rPr>
      <w:rFonts w:asciiTheme="majorHAnsi" w:eastAsiaTheme="majorEastAsia" w:hAnsiTheme="majorHAnsi" w:cstheme="majorBidi"/>
      <w:color w:val="C00000"/>
      <w:sz w:val="26"/>
      <w:szCs w:val="26"/>
    </w:rPr>
  </w:style>
  <w:style w:type="paragraph" w:styleId="a6">
    <w:name w:val="header"/>
    <w:basedOn w:val="a"/>
    <w:link w:val="a7"/>
    <w:uiPriority w:val="99"/>
    <w:unhideWhenUsed/>
    <w:rsid w:val="00C5113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51139"/>
  </w:style>
  <w:style w:type="paragraph" w:styleId="a8">
    <w:name w:val="footer"/>
    <w:basedOn w:val="a"/>
    <w:link w:val="a9"/>
    <w:uiPriority w:val="99"/>
    <w:unhideWhenUsed/>
    <w:rsid w:val="00C5113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51139"/>
  </w:style>
  <w:style w:type="character" w:customStyle="1" w:styleId="10">
    <w:name w:val="Заголовок 1 Знак"/>
    <w:basedOn w:val="a0"/>
    <w:link w:val="1"/>
    <w:uiPriority w:val="9"/>
    <w:rsid w:val="0049733C"/>
    <w:rPr>
      <w:rFonts w:asciiTheme="majorHAnsi" w:eastAsiaTheme="majorEastAsia" w:hAnsiTheme="majorHAnsi" w:cstheme="majorBidi"/>
      <w:b/>
      <w:color w:val="C00000"/>
      <w:sz w:val="32"/>
      <w:szCs w:val="32"/>
      <w:lang w:eastAsia="ru-RU"/>
    </w:rPr>
  </w:style>
  <w:style w:type="paragraph" w:styleId="aa">
    <w:name w:val="Title"/>
    <w:basedOn w:val="a"/>
    <w:next w:val="a"/>
    <w:link w:val="ab"/>
    <w:uiPriority w:val="10"/>
    <w:qFormat/>
    <w:rsid w:val="00A44C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b">
    <w:name w:val="Заголовок Знак"/>
    <w:basedOn w:val="a0"/>
    <w:link w:val="aa"/>
    <w:uiPriority w:val="10"/>
    <w:rsid w:val="00A44C80"/>
    <w:rPr>
      <w:rFonts w:asciiTheme="majorHAnsi" w:eastAsiaTheme="majorEastAsia" w:hAnsiTheme="majorHAnsi" w:cstheme="majorBidi"/>
      <w:spacing w:val="-10"/>
      <w:kern w:val="28"/>
      <w:sz w:val="56"/>
      <w:szCs w:val="56"/>
    </w:rPr>
  </w:style>
  <w:style w:type="paragraph" w:styleId="ac">
    <w:name w:val="Normal (Web)"/>
    <w:basedOn w:val="a"/>
    <w:uiPriority w:val="99"/>
    <w:semiHidden/>
    <w:unhideWhenUsed/>
    <w:rsid w:val="00CF2EBF"/>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styleId="ad">
    <w:name w:val="TOC Heading"/>
    <w:basedOn w:val="1"/>
    <w:next w:val="a"/>
    <w:uiPriority w:val="39"/>
    <w:unhideWhenUsed/>
    <w:qFormat/>
    <w:rsid w:val="00E81BC3"/>
    <w:pPr>
      <w:outlineLvl w:val="9"/>
    </w:pPr>
  </w:style>
  <w:style w:type="paragraph" w:styleId="11">
    <w:name w:val="toc 1"/>
    <w:basedOn w:val="a"/>
    <w:next w:val="a"/>
    <w:autoRedefine/>
    <w:uiPriority w:val="39"/>
    <w:unhideWhenUsed/>
    <w:rsid w:val="00E81BC3"/>
    <w:pPr>
      <w:spacing w:after="100"/>
    </w:pPr>
  </w:style>
  <w:style w:type="paragraph" w:styleId="21">
    <w:name w:val="toc 2"/>
    <w:basedOn w:val="a"/>
    <w:next w:val="a"/>
    <w:autoRedefine/>
    <w:uiPriority w:val="39"/>
    <w:unhideWhenUsed/>
    <w:rsid w:val="00E81BC3"/>
    <w:pPr>
      <w:spacing w:after="100"/>
      <w:ind w:left="220"/>
    </w:pPr>
  </w:style>
  <w:style w:type="character" w:styleId="ae">
    <w:name w:val="Strong"/>
    <w:basedOn w:val="a0"/>
    <w:uiPriority w:val="22"/>
    <w:qFormat/>
    <w:rsid w:val="001F2540"/>
    <w:rPr>
      <w:b/>
      <w:bCs/>
    </w:rPr>
  </w:style>
  <w:style w:type="paragraph" w:styleId="af">
    <w:name w:val="footnote text"/>
    <w:basedOn w:val="a"/>
    <w:link w:val="af0"/>
    <w:uiPriority w:val="99"/>
    <w:semiHidden/>
    <w:unhideWhenUsed/>
    <w:rsid w:val="0054151C"/>
    <w:pPr>
      <w:spacing w:after="0" w:line="240" w:lineRule="auto"/>
    </w:pPr>
    <w:rPr>
      <w:szCs w:val="20"/>
    </w:rPr>
  </w:style>
  <w:style w:type="character" w:customStyle="1" w:styleId="af0">
    <w:name w:val="Текст сноски Знак"/>
    <w:basedOn w:val="a0"/>
    <w:link w:val="af"/>
    <w:uiPriority w:val="99"/>
    <w:semiHidden/>
    <w:rsid w:val="0054151C"/>
    <w:rPr>
      <w:rFonts w:ascii="Tahoma" w:hAnsi="Tahoma"/>
      <w:sz w:val="20"/>
      <w:szCs w:val="20"/>
    </w:rPr>
  </w:style>
  <w:style w:type="character" w:styleId="af1">
    <w:name w:val="footnote reference"/>
    <w:basedOn w:val="a0"/>
    <w:uiPriority w:val="99"/>
    <w:semiHidden/>
    <w:unhideWhenUsed/>
    <w:rsid w:val="0054151C"/>
    <w:rPr>
      <w:vertAlign w:val="superscript"/>
    </w:rPr>
  </w:style>
  <w:style w:type="paragraph" w:styleId="af2">
    <w:name w:val="Balloon Text"/>
    <w:basedOn w:val="a"/>
    <w:link w:val="af3"/>
    <w:uiPriority w:val="99"/>
    <w:semiHidden/>
    <w:unhideWhenUsed/>
    <w:rsid w:val="0027757D"/>
    <w:pPr>
      <w:spacing w:after="0" w:line="240" w:lineRule="auto"/>
    </w:pPr>
    <w:rPr>
      <w:rFonts w:cs="Tahoma"/>
      <w:sz w:val="16"/>
      <w:szCs w:val="16"/>
    </w:rPr>
  </w:style>
  <w:style w:type="character" w:customStyle="1" w:styleId="af3">
    <w:name w:val="Текст выноски Знак"/>
    <w:basedOn w:val="a0"/>
    <w:link w:val="af2"/>
    <w:uiPriority w:val="99"/>
    <w:semiHidden/>
    <w:rsid w:val="002775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3982">
      <w:bodyDiv w:val="1"/>
      <w:marLeft w:val="0"/>
      <w:marRight w:val="0"/>
      <w:marTop w:val="0"/>
      <w:marBottom w:val="0"/>
      <w:divBdr>
        <w:top w:val="none" w:sz="0" w:space="0" w:color="auto"/>
        <w:left w:val="none" w:sz="0" w:space="0" w:color="auto"/>
        <w:bottom w:val="none" w:sz="0" w:space="0" w:color="auto"/>
        <w:right w:val="none" w:sz="0" w:space="0" w:color="auto"/>
      </w:divBdr>
      <w:divsChild>
        <w:div w:id="421415910">
          <w:marLeft w:val="0"/>
          <w:marRight w:val="0"/>
          <w:marTop w:val="0"/>
          <w:marBottom w:val="0"/>
          <w:divBdr>
            <w:top w:val="none" w:sz="0" w:space="0" w:color="auto"/>
            <w:left w:val="none" w:sz="0" w:space="0" w:color="auto"/>
            <w:bottom w:val="none" w:sz="0" w:space="0" w:color="auto"/>
            <w:right w:val="none" w:sz="0" w:space="0" w:color="auto"/>
          </w:divBdr>
        </w:div>
        <w:div w:id="1358040401">
          <w:marLeft w:val="0"/>
          <w:marRight w:val="0"/>
          <w:marTop w:val="0"/>
          <w:marBottom w:val="0"/>
          <w:divBdr>
            <w:top w:val="none" w:sz="0" w:space="0" w:color="auto"/>
            <w:left w:val="none" w:sz="0" w:space="0" w:color="auto"/>
            <w:bottom w:val="none" w:sz="0" w:space="0" w:color="auto"/>
            <w:right w:val="none" w:sz="0" w:space="0" w:color="auto"/>
          </w:divBdr>
        </w:div>
        <w:div w:id="2046564187">
          <w:marLeft w:val="0"/>
          <w:marRight w:val="0"/>
          <w:marTop w:val="0"/>
          <w:marBottom w:val="0"/>
          <w:divBdr>
            <w:top w:val="none" w:sz="0" w:space="0" w:color="auto"/>
            <w:left w:val="none" w:sz="0" w:space="0" w:color="auto"/>
            <w:bottom w:val="none" w:sz="0" w:space="0" w:color="auto"/>
            <w:right w:val="none" w:sz="0" w:space="0" w:color="auto"/>
          </w:divBdr>
        </w:div>
      </w:divsChild>
    </w:div>
    <w:div w:id="430131736">
      <w:bodyDiv w:val="1"/>
      <w:marLeft w:val="0"/>
      <w:marRight w:val="0"/>
      <w:marTop w:val="0"/>
      <w:marBottom w:val="0"/>
      <w:divBdr>
        <w:top w:val="none" w:sz="0" w:space="0" w:color="auto"/>
        <w:left w:val="none" w:sz="0" w:space="0" w:color="auto"/>
        <w:bottom w:val="none" w:sz="0" w:space="0" w:color="auto"/>
        <w:right w:val="none" w:sz="0" w:space="0" w:color="auto"/>
      </w:divBdr>
    </w:div>
    <w:div w:id="477192728">
      <w:bodyDiv w:val="1"/>
      <w:marLeft w:val="0"/>
      <w:marRight w:val="0"/>
      <w:marTop w:val="0"/>
      <w:marBottom w:val="0"/>
      <w:divBdr>
        <w:top w:val="none" w:sz="0" w:space="0" w:color="auto"/>
        <w:left w:val="none" w:sz="0" w:space="0" w:color="auto"/>
        <w:bottom w:val="none" w:sz="0" w:space="0" w:color="auto"/>
        <w:right w:val="none" w:sz="0" w:space="0" w:color="auto"/>
      </w:divBdr>
      <w:divsChild>
        <w:div w:id="970399977">
          <w:marLeft w:val="0"/>
          <w:marRight w:val="0"/>
          <w:marTop w:val="0"/>
          <w:marBottom w:val="0"/>
          <w:divBdr>
            <w:top w:val="none" w:sz="0" w:space="0" w:color="auto"/>
            <w:left w:val="none" w:sz="0" w:space="0" w:color="auto"/>
            <w:bottom w:val="none" w:sz="0" w:space="0" w:color="auto"/>
            <w:right w:val="none" w:sz="0" w:space="0" w:color="auto"/>
          </w:divBdr>
          <w:divsChild>
            <w:div w:id="133013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88884">
      <w:bodyDiv w:val="1"/>
      <w:marLeft w:val="0"/>
      <w:marRight w:val="0"/>
      <w:marTop w:val="0"/>
      <w:marBottom w:val="0"/>
      <w:divBdr>
        <w:top w:val="none" w:sz="0" w:space="0" w:color="auto"/>
        <w:left w:val="none" w:sz="0" w:space="0" w:color="auto"/>
        <w:bottom w:val="none" w:sz="0" w:space="0" w:color="auto"/>
        <w:right w:val="none" w:sz="0" w:space="0" w:color="auto"/>
      </w:divBdr>
    </w:div>
    <w:div w:id="1044674364">
      <w:bodyDiv w:val="1"/>
      <w:marLeft w:val="0"/>
      <w:marRight w:val="0"/>
      <w:marTop w:val="0"/>
      <w:marBottom w:val="0"/>
      <w:divBdr>
        <w:top w:val="none" w:sz="0" w:space="0" w:color="auto"/>
        <w:left w:val="none" w:sz="0" w:space="0" w:color="auto"/>
        <w:bottom w:val="none" w:sz="0" w:space="0" w:color="auto"/>
        <w:right w:val="none" w:sz="0" w:space="0" w:color="auto"/>
      </w:divBdr>
    </w:div>
    <w:div w:id="1129544957">
      <w:bodyDiv w:val="1"/>
      <w:marLeft w:val="0"/>
      <w:marRight w:val="0"/>
      <w:marTop w:val="0"/>
      <w:marBottom w:val="0"/>
      <w:divBdr>
        <w:top w:val="none" w:sz="0" w:space="0" w:color="auto"/>
        <w:left w:val="none" w:sz="0" w:space="0" w:color="auto"/>
        <w:bottom w:val="none" w:sz="0" w:space="0" w:color="auto"/>
        <w:right w:val="none" w:sz="0" w:space="0" w:color="auto"/>
      </w:divBdr>
    </w:div>
    <w:div w:id="1183741173">
      <w:bodyDiv w:val="1"/>
      <w:marLeft w:val="0"/>
      <w:marRight w:val="0"/>
      <w:marTop w:val="0"/>
      <w:marBottom w:val="0"/>
      <w:divBdr>
        <w:top w:val="none" w:sz="0" w:space="0" w:color="auto"/>
        <w:left w:val="none" w:sz="0" w:space="0" w:color="auto"/>
        <w:bottom w:val="none" w:sz="0" w:space="0" w:color="auto"/>
        <w:right w:val="none" w:sz="0" w:space="0" w:color="auto"/>
      </w:divBdr>
    </w:div>
    <w:div w:id="1425221184">
      <w:bodyDiv w:val="1"/>
      <w:marLeft w:val="0"/>
      <w:marRight w:val="0"/>
      <w:marTop w:val="0"/>
      <w:marBottom w:val="0"/>
      <w:divBdr>
        <w:top w:val="none" w:sz="0" w:space="0" w:color="auto"/>
        <w:left w:val="none" w:sz="0" w:space="0" w:color="auto"/>
        <w:bottom w:val="none" w:sz="0" w:space="0" w:color="auto"/>
        <w:right w:val="none" w:sz="0" w:space="0" w:color="auto"/>
      </w:divBdr>
    </w:div>
    <w:div w:id="1495681345">
      <w:bodyDiv w:val="1"/>
      <w:marLeft w:val="0"/>
      <w:marRight w:val="0"/>
      <w:marTop w:val="0"/>
      <w:marBottom w:val="0"/>
      <w:divBdr>
        <w:top w:val="none" w:sz="0" w:space="0" w:color="auto"/>
        <w:left w:val="none" w:sz="0" w:space="0" w:color="auto"/>
        <w:bottom w:val="none" w:sz="0" w:space="0" w:color="auto"/>
        <w:right w:val="none" w:sz="0" w:space="0" w:color="auto"/>
      </w:divBdr>
    </w:div>
    <w:div w:id="1534001452">
      <w:bodyDiv w:val="1"/>
      <w:marLeft w:val="0"/>
      <w:marRight w:val="0"/>
      <w:marTop w:val="0"/>
      <w:marBottom w:val="0"/>
      <w:divBdr>
        <w:top w:val="none" w:sz="0" w:space="0" w:color="auto"/>
        <w:left w:val="none" w:sz="0" w:space="0" w:color="auto"/>
        <w:bottom w:val="none" w:sz="0" w:space="0" w:color="auto"/>
        <w:right w:val="none" w:sz="0" w:space="0" w:color="auto"/>
      </w:divBdr>
    </w:div>
    <w:div w:id="1771244300">
      <w:bodyDiv w:val="1"/>
      <w:marLeft w:val="0"/>
      <w:marRight w:val="0"/>
      <w:marTop w:val="0"/>
      <w:marBottom w:val="0"/>
      <w:divBdr>
        <w:top w:val="none" w:sz="0" w:space="0" w:color="auto"/>
        <w:left w:val="none" w:sz="0" w:space="0" w:color="auto"/>
        <w:bottom w:val="none" w:sz="0" w:space="0" w:color="auto"/>
        <w:right w:val="none" w:sz="0" w:space="0" w:color="auto"/>
      </w:divBdr>
      <w:divsChild>
        <w:div w:id="107743635">
          <w:marLeft w:val="0"/>
          <w:marRight w:val="0"/>
          <w:marTop w:val="0"/>
          <w:marBottom w:val="0"/>
          <w:divBdr>
            <w:top w:val="none" w:sz="0" w:space="0" w:color="auto"/>
            <w:left w:val="none" w:sz="0" w:space="0" w:color="auto"/>
            <w:bottom w:val="none" w:sz="0" w:space="0" w:color="auto"/>
            <w:right w:val="none" w:sz="0" w:space="0" w:color="auto"/>
          </w:divBdr>
          <w:divsChild>
            <w:div w:id="6719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mailto:support@konversta.com"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0.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services.fms.gov.ru/info-service.htm?sid=200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rvices.fms.gov.ru/info-service.htm?sid=20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F72DE-9CD1-4796-B48D-1717B39BE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2535</Words>
  <Characters>18812</Characters>
  <Application>Microsoft Office Word</Application>
  <DocSecurity>0</DocSecurity>
  <Lines>408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magma</dc:creator>
  <cp:lastModifiedBy>Резюк Ксения Анатольевна</cp:lastModifiedBy>
  <cp:revision>2</cp:revision>
  <cp:lastPrinted>2019-11-01T13:26:00Z</cp:lastPrinted>
  <dcterms:created xsi:type="dcterms:W3CDTF">2021-10-15T08:27:00Z</dcterms:created>
  <dcterms:modified xsi:type="dcterms:W3CDTF">2021-10-15T08:27:00Z</dcterms:modified>
</cp:coreProperties>
</file>