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77571" w14:textId="77777777" w:rsidR="00CD34E5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8F3053">
        <w:rPr>
          <w:rFonts w:ascii="Times New Roman" w:hAnsi="Times New Roman" w:cs="Times New Roman"/>
          <w:sz w:val="16"/>
          <w:szCs w:val="16"/>
        </w:rPr>
        <w:t>Форма 9</w:t>
      </w:r>
      <w:r w:rsidR="00201CCC">
        <w:rPr>
          <w:rFonts w:ascii="Times New Roman" w:hAnsi="Times New Roman" w:cs="Times New Roman"/>
          <w:sz w:val="16"/>
          <w:szCs w:val="16"/>
        </w:rPr>
        <w:t>г</w:t>
      </w:r>
      <w:r w:rsidRPr="008F3053">
        <w:rPr>
          <w:rFonts w:ascii="Times New Roman" w:hAnsi="Times New Roman" w:cs="Times New Roman"/>
          <w:sz w:val="16"/>
          <w:szCs w:val="16"/>
        </w:rPr>
        <w:t>-2</w:t>
      </w:r>
    </w:p>
    <w:p w14:paraId="78D77572" w14:textId="77777777" w:rsidR="007E50FC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к Приказу ФАС России</w:t>
      </w:r>
    </w:p>
    <w:p w14:paraId="78D77573" w14:textId="77777777" w:rsidR="007E50FC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от 08.04.2011 № 254</w:t>
      </w:r>
    </w:p>
    <w:p w14:paraId="78D77574" w14:textId="77777777" w:rsidR="00AD4736" w:rsidRPr="0034688B" w:rsidRDefault="00AD4736" w:rsidP="007E50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8D77575" w14:textId="77777777" w:rsidR="007E50FC" w:rsidRPr="0034688B" w:rsidRDefault="007E50FC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688B">
        <w:rPr>
          <w:rFonts w:ascii="Times New Roman" w:hAnsi="Times New Roman" w:cs="Times New Roman"/>
          <w:b/>
          <w:sz w:val="20"/>
          <w:szCs w:val="20"/>
        </w:rPr>
        <w:t>Информация о</w:t>
      </w:r>
      <w:r w:rsidR="00201CCC">
        <w:rPr>
          <w:rFonts w:ascii="Times New Roman" w:hAnsi="Times New Roman" w:cs="Times New Roman"/>
          <w:b/>
          <w:sz w:val="20"/>
          <w:szCs w:val="20"/>
        </w:rPr>
        <w:t xml:space="preserve"> наличии (отсутствии) технической возможности доступа к 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>регулируемы</w:t>
      </w:r>
      <w:r w:rsidR="00201CCC">
        <w:rPr>
          <w:rFonts w:ascii="Times New Roman" w:hAnsi="Times New Roman" w:cs="Times New Roman"/>
          <w:b/>
          <w:sz w:val="20"/>
          <w:szCs w:val="20"/>
        </w:rPr>
        <w:t>м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работ</w:t>
      </w:r>
      <w:r w:rsidR="00201CCC">
        <w:rPr>
          <w:rFonts w:ascii="Times New Roman" w:hAnsi="Times New Roman" w:cs="Times New Roman"/>
          <w:b/>
          <w:sz w:val="20"/>
          <w:szCs w:val="20"/>
        </w:rPr>
        <w:t>ам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(услуг</w:t>
      </w:r>
      <w:r w:rsidR="00201CCC">
        <w:rPr>
          <w:rFonts w:ascii="Times New Roman" w:hAnsi="Times New Roman" w:cs="Times New Roman"/>
          <w:b/>
          <w:sz w:val="20"/>
          <w:szCs w:val="20"/>
        </w:rPr>
        <w:t>ам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>)</w:t>
      </w:r>
      <w:r w:rsidR="00201CCC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7A59B9">
        <w:rPr>
          <w:rFonts w:ascii="Times New Roman" w:hAnsi="Times New Roman" w:cs="Times New Roman"/>
          <w:b/>
          <w:sz w:val="20"/>
          <w:szCs w:val="20"/>
        </w:rPr>
        <w:t>о</w:t>
      </w:r>
      <w:r w:rsidR="00201CCC">
        <w:rPr>
          <w:rFonts w:ascii="Times New Roman" w:hAnsi="Times New Roman" w:cs="Times New Roman"/>
          <w:b/>
          <w:sz w:val="20"/>
          <w:szCs w:val="20"/>
        </w:rPr>
        <w:t xml:space="preserve"> регистрации и ходе реализации заявок на подключение (технологическое присоединение) к инфраструктуре субъектов</w:t>
      </w:r>
      <w:r w:rsidR="007A59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01CCC">
        <w:rPr>
          <w:rFonts w:ascii="Times New Roman" w:hAnsi="Times New Roman" w:cs="Times New Roman"/>
          <w:b/>
          <w:sz w:val="20"/>
          <w:szCs w:val="20"/>
        </w:rPr>
        <w:t>естественных монополий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в морских портах</w:t>
      </w:r>
    </w:p>
    <w:p w14:paraId="78D77576" w14:textId="77777777" w:rsidR="00AD4736" w:rsidRPr="0034688B" w:rsidRDefault="00AD4736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D77577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представляемая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</w:t>
      </w:r>
    </w:p>
    <w:p w14:paraId="78D77578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(наименование субъекта естественных монополий)</w:t>
      </w:r>
    </w:p>
    <w:p w14:paraId="78D77579" w14:textId="77777777" w:rsidR="002778DA" w:rsidRPr="007A59B9" w:rsidRDefault="002778DA" w:rsidP="002778D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8D7757A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Краснодарского края</w:t>
      </w:r>
    </w:p>
    <w:p w14:paraId="78D7757B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субъекта естественных монополий)</w:t>
      </w:r>
    </w:p>
    <w:p w14:paraId="78D7757C" w14:textId="77777777" w:rsidR="002778DA" w:rsidRPr="007A59B9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8D7757D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за период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с 01.01.201</w:t>
      </w:r>
      <w:r w:rsidR="008514B1">
        <w:rPr>
          <w:rFonts w:ascii="Times New Roman" w:hAnsi="Times New Roman" w:cs="Times New Roman"/>
          <w:sz w:val="20"/>
          <w:szCs w:val="20"/>
          <w:u w:val="single"/>
        </w:rPr>
        <w:t>5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 по  3</w:t>
      </w:r>
      <w:r w:rsidR="009F2426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9F2426">
        <w:rPr>
          <w:rFonts w:ascii="Times New Roman" w:hAnsi="Times New Roman" w:cs="Times New Roman"/>
          <w:sz w:val="20"/>
          <w:szCs w:val="20"/>
          <w:u w:val="single"/>
        </w:rPr>
        <w:t>12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.201</w:t>
      </w:r>
      <w:r w:rsidR="008514B1">
        <w:rPr>
          <w:rFonts w:ascii="Times New Roman" w:hAnsi="Times New Roman" w:cs="Times New Roman"/>
          <w:sz w:val="20"/>
          <w:szCs w:val="20"/>
          <w:u w:val="single"/>
        </w:rPr>
        <w:t>5</w:t>
      </w:r>
    </w:p>
    <w:p w14:paraId="78D7757E" w14:textId="77777777" w:rsidR="002778DA" w:rsidRPr="007A59B9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78D7757F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>сведения о юридическом лице:</w:t>
      </w:r>
    </w:p>
    <w:p w14:paraId="78D77580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порт»,</w:t>
      </w:r>
    </w:p>
    <w:p w14:paraId="78D77581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юридический адрес: 352800, г. Туапсе, Морской бульвар, 2.</w:t>
      </w:r>
    </w:p>
    <w:p w14:paraId="78D77582" w14:textId="77777777" w:rsidR="002778DA" w:rsidRPr="008F3053" w:rsidRDefault="009F2426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И.о. управляющего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директор</w:t>
      </w:r>
      <w:r>
        <w:rPr>
          <w:rFonts w:ascii="Times New Roman" w:hAnsi="Times New Roman" w:cs="Times New Roman"/>
          <w:sz w:val="20"/>
          <w:szCs w:val="20"/>
          <w:u w:val="single"/>
        </w:rPr>
        <w:t>а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– </w:t>
      </w:r>
      <w:r>
        <w:rPr>
          <w:rFonts w:ascii="Times New Roman" w:hAnsi="Times New Roman" w:cs="Times New Roman"/>
          <w:sz w:val="20"/>
          <w:szCs w:val="20"/>
          <w:u w:val="single"/>
        </w:rPr>
        <w:t>Ерков Дмитрий Дмитриевич</w:t>
      </w:r>
    </w:p>
    <w:p w14:paraId="78D77583" w14:textId="77777777" w:rsidR="002778DA" w:rsidRPr="008F3053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т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>ел.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(86167) 71-030, факс: (86167) 2-18-35, 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e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-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mail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hyperlink r:id="rId10" w:history="1"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port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_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14:paraId="78D77584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(наименование, место нахождения, ФИО руководителя, контактные данные)</w:t>
      </w:r>
    </w:p>
    <w:p w14:paraId="78D77585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14766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276"/>
        <w:gridCol w:w="1276"/>
        <w:gridCol w:w="1134"/>
        <w:gridCol w:w="2126"/>
        <w:gridCol w:w="1134"/>
        <w:gridCol w:w="1333"/>
      </w:tblGrid>
      <w:tr w:rsidR="00980EA6" w14:paraId="78D7758E" w14:textId="77777777" w:rsidTr="007A59B9">
        <w:tc>
          <w:tcPr>
            <w:tcW w:w="534" w:type="dxa"/>
            <w:vAlign w:val="center"/>
          </w:tcPr>
          <w:p w14:paraId="78D77586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5953" w:type="dxa"/>
            <w:vAlign w:val="center"/>
          </w:tcPr>
          <w:p w14:paraId="78D77587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Объект инфраструктуры субъекта естественной монополии (место нахождения, краткое описание объекта)</w:t>
            </w:r>
          </w:p>
        </w:tc>
        <w:tc>
          <w:tcPr>
            <w:tcW w:w="1276" w:type="dxa"/>
            <w:vAlign w:val="center"/>
          </w:tcPr>
          <w:p w14:paraId="78D77588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поданных заявок</w:t>
            </w:r>
          </w:p>
        </w:tc>
        <w:tc>
          <w:tcPr>
            <w:tcW w:w="1276" w:type="dxa"/>
            <w:vAlign w:val="center"/>
          </w:tcPr>
          <w:p w14:paraId="78D77589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зарегистрированных заявок (внесенных в реестр заявок)</w:t>
            </w:r>
          </w:p>
        </w:tc>
        <w:tc>
          <w:tcPr>
            <w:tcW w:w="1134" w:type="dxa"/>
            <w:vAlign w:val="center"/>
          </w:tcPr>
          <w:p w14:paraId="78D7758A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исполненных заявок</w:t>
            </w:r>
          </w:p>
        </w:tc>
        <w:tc>
          <w:tcPr>
            <w:tcW w:w="2126" w:type="dxa"/>
            <w:vAlign w:val="center"/>
          </w:tcPr>
          <w:p w14:paraId="78D7758B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заявок, по которым принято решение об отказе (или об аннулировании заявки), с детализацией оснований отказа (*)</w:t>
            </w:r>
          </w:p>
        </w:tc>
        <w:tc>
          <w:tcPr>
            <w:tcW w:w="1134" w:type="dxa"/>
            <w:vAlign w:val="center"/>
          </w:tcPr>
          <w:p w14:paraId="78D7758C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заявок, находящихся на рассмотрении</w:t>
            </w:r>
          </w:p>
        </w:tc>
        <w:tc>
          <w:tcPr>
            <w:tcW w:w="1333" w:type="dxa"/>
            <w:vAlign w:val="center"/>
          </w:tcPr>
          <w:p w14:paraId="78D7758D" w14:textId="77777777" w:rsidR="006D0D69" w:rsidRPr="00F04DE9" w:rsidRDefault="006D0D69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Сроки начала и завершения </w:t>
            </w:r>
            <w:r w:rsidR="00980EA6">
              <w:rPr>
                <w:rFonts w:ascii="Times New Roman" w:hAnsi="Times New Roman" w:cs="Times New Roman"/>
                <w:sz w:val="16"/>
                <w:szCs w:val="16"/>
              </w:rPr>
              <w:t>приема грузов к перевозке в морском порту</w:t>
            </w:r>
          </w:p>
        </w:tc>
      </w:tr>
      <w:tr w:rsidR="00980EA6" w14:paraId="78D77597" w14:textId="77777777" w:rsidTr="007A59B9">
        <w:tc>
          <w:tcPr>
            <w:tcW w:w="534" w:type="dxa"/>
            <w:vAlign w:val="center"/>
          </w:tcPr>
          <w:p w14:paraId="78D7758F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953" w:type="dxa"/>
            <w:vAlign w:val="center"/>
          </w:tcPr>
          <w:p w14:paraId="78D77590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14:paraId="78D77591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78D77592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78D77593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6" w:type="dxa"/>
            <w:vAlign w:val="center"/>
          </w:tcPr>
          <w:p w14:paraId="78D77594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14:paraId="78D77595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33" w:type="dxa"/>
            <w:vAlign w:val="center"/>
          </w:tcPr>
          <w:p w14:paraId="78D77596" w14:textId="77777777" w:rsidR="00980EA6" w:rsidRDefault="00980EA6" w:rsidP="00980E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980EA6" w14:paraId="78D775A1" w14:textId="77777777" w:rsidTr="007A59B9">
        <w:tc>
          <w:tcPr>
            <w:tcW w:w="534" w:type="dxa"/>
          </w:tcPr>
          <w:p w14:paraId="78D77598" w14:textId="77777777" w:rsidR="006D0D69" w:rsidRPr="00980EA6" w:rsidRDefault="00980EA6" w:rsidP="00980EA6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953" w:type="dxa"/>
          </w:tcPr>
          <w:p w14:paraId="78D77599" w14:textId="77777777" w:rsidR="006D0D69" w:rsidRPr="00980EA6" w:rsidRDefault="00A61785" w:rsidP="005E16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Открытое акционерное общество «Туапсинский морской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торговый порт» (ОАО «ТМТП») является основным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оператором одного из крупнейших портов в России -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морского порта Туапсе.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ОАО "ТМТП" для работы располагает 1</w:t>
            </w:r>
            <w:r w:rsidR="005E16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причалами.  Глубины у причалов позволяют принимать суда с осадкой до 12,0 метров и длиной более 2</w:t>
            </w:r>
            <w:r w:rsidR="005E16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0 метров. Грузовые операции осуществляются круглосуточно, без выходных и праздничных дней, круглый год. Погрузочно-разгрузочные работы ведутся с использованием портальных кранов грузоподъемностью до 124 тонн, погрузчиков вилочных, ковшевых и специальных грузоподъемностью от 1,5 тонн до 37 тонн. Перевалка зерновых культур осуществляется через специальный комплекс,с применением двух  судопогрузочных машин производительностью до 20000 тонн в сутки, оснащенными автоматизированной системой управления и пылеподавления. Для хранения грузов ОАО "ТМТП" располагает складскими площадями до </w:t>
            </w:r>
            <w:r w:rsidR="005E162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тыс.кв.м в т.ч. Крытые - </w:t>
            </w:r>
            <w:r w:rsidR="005E162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80EA6"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тыс.кв.м, силосы для хранения зерновых грузов - 7,7 тыс.кв.м</w:t>
            </w:r>
          </w:p>
        </w:tc>
        <w:tc>
          <w:tcPr>
            <w:tcW w:w="1276" w:type="dxa"/>
          </w:tcPr>
          <w:p w14:paraId="78D7759A" w14:textId="77777777" w:rsidR="006D0D69" w:rsidRDefault="006761CA" w:rsidP="0098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276" w:type="dxa"/>
          </w:tcPr>
          <w:p w14:paraId="78D7759B" w14:textId="77777777" w:rsidR="006D0D69" w:rsidRDefault="006761CA" w:rsidP="0098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134" w:type="dxa"/>
          </w:tcPr>
          <w:p w14:paraId="78D7759C" w14:textId="77777777" w:rsidR="006D0D69" w:rsidRDefault="006761CA" w:rsidP="00606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14:paraId="78D7759D" w14:textId="77777777" w:rsidR="00980EA6" w:rsidRPr="00980EA6" w:rsidRDefault="00980EA6" w:rsidP="0098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A6">
              <w:rPr>
                <w:rFonts w:ascii="Times New Roman" w:hAnsi="Times New Roman" w:cs="Times New Roman"/>
                <w:sz w:val="20"/>
                <w:szCs w:val="20"/>
              </w:rPr>
              <w:t>Индекс (</w:t>
            </w:r>
            <w:r w:rsidR="00A617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)                         </w:t>
            </w:r>
            <w:r w:rsidR="006761C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(не подтвердили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свои намерения о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перевалке грузов);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>Индекс (</w:t>
            </w:r>
            <w:r w:rsidR="008514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761C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t xml:space="preserve"> (недостаточно 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>свободных складских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площадей, отсутствие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разрешительной </w:t>
            </w:r>
            <w:r w:rsidRPr="00980EA6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документации, отсутствие технической и технологической возможности ).</w:t>
            </w:r>
          </w:p>
          <w:p w14:paraId="78D7759E" w14:textId="77777777" w:rsidR="006D0D69" w:rsidRPr="00980EA6" w:rsidRDefault="006D0D69" w:rsidP="0098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D7759F" w14:textId="77777777" w:rsidR="006D0D69" w:rsidRDefault="004836EC" w:rsidP="0098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78D775A0" w14:textId="77777777" w:rsidR="006D0D69" w:rsidRPr="00980EA6" w:rsidRDefault="00980EA6" w:rsidP="008514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A6">
              <w:rPr>
                <w:rFonts w:ascii="Times New Roman" w:hAnsi="Times New Roman" w:cs="Times New Roman"/>
                <w:sz w:val="18"/>
                <w:szCs w:val="18"/>
              </w:rPr>
              <w:t>с 01.01.201</w:t>
            </w:r>
            <w:r w:rsidR="008514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80EA6">
              <w:rPr>
                <w:rFonts w:ascii="Times New Roman" w:hAnsi="Times New Roman" w:cs="Times New Roman"/>
                <w:sz w:val="18"/>
                <w:szCs w:val="18"/>
              </w:rPr>
              <w:t xml:space="preserve"> по 31.12.201</w:t>
            </w:r>
            <w:r w:rsidR="008514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14:paraId="78D775A2" w14:textId="77777777" w:rsidR="006761CA" w:rsidRDefault="006761CA" w:rsidP="006761C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D775A3" w14:textId="77777777" w:rsidR="006761CA" w:rsidRDefault="006761CA" w:rsidP="007A59B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6761CA" w:rsidSect="0034688B">
      <w:pgSz w:w="16838" w:h="11906" w:orient="landscape"/>
      <w:pgMar w:top="568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741F4"/>
    <w:multiLevelType w:val="hybridMultilevel"/>
    <w:tmpl w:val="0958D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FC"/>
    <w:rsid w:val="000F6F9D"/>
    <w:rsid w:val="00131B69"/>
    <w:rsid w:val="00201CCC"/>
    <w:rsid w:val="002778DA"/>
    <w:rsid w:val="003107A6"/>
    <w:rsid w:val="0034688B"/>
    <w:rsid w:val="003D4204"/>
    <w:rsid w:val="004836EC"/>
    <w:rsid w:val="0049095A"/>
    <w:rsid w:val="004A644D"/>
    <w:rsid w:val="00512891"/>
    <w:rsid w:val="005E1629"/>
    <w:rsid w:val="00606090"/>
    <w:rsid w:val="006761CA"/>
    <w:rsid w:val="006D0D69"/>
    <w:rsid w:val="007A59B9"/>
    <w:rsid w:val="007A6C40"/>
    <w:rsid w:val="007E50FC"/>
    <w:rsid w:val="008208A3"/>
    <w:rsid w:val="008514B1"/>
    <w:rsid w:val="008F3053"/>
    <w:rsid w:val="00980EA6"/>
    <w:rsid w:val="009D2D14"/>
    <w:rsid w:val="009F2426"/>
    <w:rsid w:val="00A61785"/>
    <w:rsid w:val="00AD4736"/>
    <w:rsid w:val="00B233A1"/>
    <w:rsid w:val="00CD34E5"/>
    <w:rsid w:val="00CD7B7A"/>
    <w:rsid w:val="00DF059C"/>
    <w:rsid w:val="00F04DE9"/>
    <w:rsid w:val="00F1258C"/>
    <w:rsid w:val="00F8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7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80E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80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port_tuapse@tuapse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c778c106-c27c-4277-9360-6344d6677083">7414</DocTrixMasterItem>
    <ItemOrder xmlns="c778c106-c27c-4277-9360-6344d6677083">21022</ItemOrder>
    <Comments12 xmlns="3bd6e3d4-9ed8-40bd-a826-9d692ac34700" xsi:nil="true"/>
    <DocTrix.Master xmlns="c778c106-c27c-4277-9360-6344d66770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BCF42320FC9D3644B5F174074F1AC9F3" ma:contentTypeVersion="37" ma:contentTypeDescription="Создание документа." ma:contentTypeScope="" ma:versionID="c2456f815856c178be4fcc269596847b">
  <xsd:schema xmlns:xsd="http://www.w3.org/2001/XMLSchema" xmlns:xs="http://www.w3.org/2001/XMLSchema" xmlns:p="http://schemas.microsoft.com/office/2006/metadata/properties" xmlns:ns2="c778c106-c27c-4277-9360-6344d6677083" xmlns:ns3="3bd6e3d4-9ed8-40bd-a826-9d692ac34700" targetNamespace="http://schemas.microsoft.com/office/2006/metadata/properties" ma:root="true" ma:fieldsID="e33b0e24dea8f8d682d9a9533f466e48" ns2:_="" ns3:_="">
    <xsd:import namespace="c778c106-c27c-4277-9360-6344d6677083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c106-c27c-4277-9360-6344d6677083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0d140ced-ffef-4450-a7d2-cbe664c19f0b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0d140ced-ffef-4450-a7d2-cbe664c19f0b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026EB8-0FCB-4473-9668-279E32598B98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c778c106-c27c-4277-9360-6344d6677083"/>
    <ds:schemaRef ds:uri="http://schemas.microsoft.com/office/2006/metadata/properties"/>
    <ds:schemaRef ds:uri="3bd6e3d4-9ed8-40bd-a826-9d692ac34700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523992-4C32-4ACC-8876-29E2B93DE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8c106-c27c-4277-9360-6344d6677083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BCD3E5-2CD3-4916-A0F3-682C855E9E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A532EE-3F93-48F4-99B7-10A72842F4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Молдаванова Елена</dc:creator>
  <cp:lastModifiedBy>Силин Александр Леонидович</cp:lastModifiedBy>
  <cp:revision>2</cp:revision>
  <cp:lastPrinted>2015-12-15T12:21:00Z</cp:lastPrinted>
  <dcterms:created xsi:type="dcterms:W3CDTF">2015-12-16T13:48:00Z</dcterms:created>
  <dcterms:modified xsi:type="dcterms:W3CDTF">2015-12-16T13:48:00Z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0x01019100BCF42320FC9D3644B5F174074F1AC9F3</vt:lpwstr>
  </property>
</Properties>
</file>