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062" w:rsidRDefault="00B86C7C" w:rsidP="00B86C7C">
      <w:pPr>
        <w:jc w:val="center"/>
        <w:rPr>
          <w:sz w:val="28"/>
          <w:szCs w:val="28"/>
        </w:rPr>
      </w:pPr>
      <w:r w:rsidRPr="00B86C7C">
        <w:rPr>
          <w:sz w:val="28"/>
          <w:szCs w:val="28"/>
        </w:rPr>
        <w:t xml:space="preserve">Информация, подлежащая раскрытию в соответствии со Стандартами </w:t>
      </w:r>
    </w:p>
    <w:p w:rsidR="00B86C7C" w:rsidRDefault="00B86C7C" w:rsidP="00B86C7C">
      <w:pPr>
        <w:jc w:val="center"/>
        <w:rPr>
          <w:sz w:val="28"/>
          <w:szCs w:val="28"/>
        </w:rPr>
      </w:pPr>
      <w:r w:rsidRPr="00B86C7C">
        <w:rPr>
          <w:sz w:val="28"/>
          <w:szCs w:val="28"/>
        </w:rPr>
        <w:t xml:space="preserve">раскрытия информации  теплоснабжающими организациями, </w:t>
      </w:r>
      <w:proofErr w:type="spellStart"/>
      <w:r w:rsidRPr="00B86C7C">
        <w:rPr>
          <w:sz w:val="28"/>
          <w:szCs w:val="28"/>
        </w:rPr>
        <w:t>теплосетевыми</w:t>
      </w:r>
      <w:proofErr w:type="spellEnd"/>
      <w:r w:rsidRPr="00B86C7C">
        <w:rPr>
          <w:sz w:val="28"/>
          <w:szCs w:val="28"/>
        </w:rPr>
        <w:t xml:space="preserve"> организациями и органами регулирования, утвержденных постановлением Правительства РФ от 05 июля 2013 года № 570</w:t>
      </w:r>
    </w:p>
    <w:p w:rsidR="00A106A4" w:rsidRDefault="00A106A4" w:rsidP="00B86C7C">
      <w:pPr>
        <w:jc w:val="center"/>
        <w:rPr>
          <w:sz w:val="28"/>
          <w:szCs w:val="28"/>
        </w:rPr>
      </w:pPr>
    </w:p>
    <w:p w:rsidR="00B86C7C" w:rsidRPr="00B86C7C" w:rsidRDefault="00B86C7C" w:rsidP="00B86C7C">
      <w:pPr>
        <w:spacing w:after="120"/>
        <w:jc w:val="center"/>
        <w:rPr>
          <w:b/>
          <w:sz w:val="28"/>
          <w:szCs w:val="28"/>
        </w:rPr>
      </w:pPr>
    </w:p>
    <w:p w:rsidR="00B86C7C" w:rsidRPr="00B86C7C" w:rsidRDefault="00B86C7C" w:rsidP="00B86C7C">
      <w:pPr>
        <w:jc w:val="center"/>
        <w:rPr>
          <w:b/>
          <w:sz w:val="28"/>
          <w:szCs w:val="28"/>
        </w:rPr>
      </w:pPr>
    </w:p>
    <w:p w:rsidR="00B86C7C" w:rsidRPr="00B86C7C" w:rsidRDefault="00B86C7C" w:rsidP="00B86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86C7C">
        <w:rPr>
          <w:sz w:val="28"/>
          <w:szCs w:val="28"/>
        </w:rPr>
        <w:t xml:space="preserve">В отношении </w:t>
      </w:r>
      <w:r w:rsidR="006454D3">
        <w:rPr>
          <w:sz w:val="28"/>
          <w:szCs w:val="28"/>
        </w:rPr>
        <w:t xml:space="preserve">подпунктов «е» и «ж» </w:t>
      </w:r>
      <w:r w:rsidRPr="00B86C7C">
        <w:rPr>
          <w:sz w:val="28"/>
          <w:szCs w:val="28"/>
        </w:rPr>
        <w:t>пункта 2</w:t>
      </w:r>
      <w:r w:rsidR="006454D3">
        <w:rPr>
          <w:sz w:val="28"/>
          <w:szCs w:val="28"/>
        </w:rPr>
        <w:t>0</w:t>
      </w:r>
      <w:r w:rsidRPr="006454D3">
        <w:rPr>
          <w:sz w:val="28"/>
          <w:szCs w:val="28"/>
        </w:rPr>
        <w:t xml:space="preserve">. </w:t>
      </w:r>
      <w:r w:rsidR="006454D3" w:rsidRPr="006454D3">
        <w:rPr>
          <w:sz w:val="28"/>
          <w:szCs w:val="28"/>
        </w:rPr>
        <w:t>Информация об основных потребительских характеристиках регулируемых товаров и услуг регулируемой организации</w:t>
      </w:r>
      <w:r w:rsidRPr="00B86C7C">
        <w:rPr>
          <w:sz w:val="28"/>
          <w:szCs w:val="28"/>
        </w:rPr>
        <w:t>:</w:t>
      </w:r>
    </w:p>
    <w:p w:rsidR="006454D3" w:rsidRDefault="000E60E2" w:rsidP="00B86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454D3" w:rsidRPr="00B86C7C">
        <w:rPr>
          <w:sz w:val="28"/>
          <w:szCs w:val="28"/>
        </w:rPr>
        <w:t>Акционерное общество «Туапсинский морской торговый порт» (АО «ТМТП») сообщает</w:t>
      </w:r>
      <w:r w:rsidR="006454D3">
        <w:rPr>
          <w:sz w:val="28"/>
          <w:szCs w:val="28"/>
        </w:rPr>
        <w:t xml:space="preserve">, </w:t>
      </w:r>
      <w:r w:rsidR="006454D3" w:rsidRPr="00B86C7C">
        <w:rPr>
          <w:sz w:val="28"/>
          <w:szCs w:val="28"/>
        </w:rPr>
        <w:t xml:space="preserve">что информация раскрывается ежеквартально на официальном сайте Общества в сети Интернет </w:t>
      </w:r>
      <w:hyperlink r:id="rId4" w:history="1">
        <w:r w:rsidR="006454D3" w:rsidRPr="00B86C7C">
          <w:rPr>
            <w:sz w:val="28"/>
            <w:szCs w:val="28"/>
            <w:u w:val="single"/>
          </w:rPr>
          <w:t>www.tmtp.ru</w:t>
        </w:r>
      </w:hyperlink>
      <w:r>
        <w:rPr>
          <w:sz w:val="28"/>
          <w:szCs w:val="28"/>
          <w:u w:val="single"/>
        </w:rPr>
        <w:t>.</w:t>
      </w:r>
      <w:r w:rsidR="00F936A9">
        <w:rPr>
          <w:sz w:val="28"/>
          <w:szCs w:val="28"/>
        </w:rPr>
        <w:t xml:space="preserve"> </w:t>
      </w:r>
    </w:p>
    <w:p w:rsidR="000E60E2" w:rsidRDefault="000E60E2" w:rsidP="00B86C7C">
      <w:pPr>
        <w:jc w:val="both"/>
        <w:rPr>
          <w:sz w:val="28"/>
          <w:szCs w:val="28"/>
        </w:rPr>
      </w:pPr>
    </w:p>
    <w:p w:rsidR="000E60E2" w:rsidRDefault="000E60E2" w:rsidP="00B86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за </w:t>
      </w:r>
      <w:r w:rsidR="000C5B03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 xml:space="preserve"> квартал 2018 года:</w:t>
      </w:r>
    </w:p>
    <w:p w:rsidR="000E60E2" w:rsidRDefault="000E60E2" w:rsidP="00B86C7C">
      <w:pPr>
        <w:jc w:val="both"/>
        <w:rPr>
          <w:sz w:val="28"/>
          <w:szCs w:val="28"/>
        </w:rPr>
      </w:pPr>
    </w:p>
    <w:tbl>
      <w:tblPr>
        <w:tblW w:w="9503" w:type="dxa"/>
        <w:tblInd w:w="103" w:type="dxa"/>
        <w:tblLook w:val="04A0" w:firstRow="1" w:lastRow="0" w:firstColumn="1" w:lastColumn="0" w:noHBand="0" w:noVBand="1"/>
      </w:tblPr>
      <w:tblGrid>
        <w:gridCol w:w="8085"/>
        <w:gridCol w:w="1418"/>
      </w:tblGrid>
      <w:tr w:rsidR="006454D3" w:rsidRPr="006454D3" w:rsidTr="000E60E2">
        <w:trPr>
          <w:trHeight w:val="710"/>
        </w:trPr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4D3" w:rsidRPr="006454D3" w:rsidRDefault="006454D3" w:rsidP="006454D3">
            <w:pPr>
              <w:jc w:val="both"/>
              <w:rPr>
                <w:sz w:val="28"/>
                <w:szCs w:val="28"/>
              </w:rPr>
            </w:pPr>
            <w:r w:rsidRPr="006454D3">
              <w:rPr>
                <w:sz w:val="28"/>
                <w:szCs w:val="28"/>
              </w:rPr>
              <w:t>Вывод источников тепловой энергии, тепловых сетей из эксплуатации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4D3" w:rsidRPr="006454D3" w:rsidRDefault="006454D3" w:rsidP="006454D3">
            <w:pPr>
              <w:jc w:val="center"/>
              <w:rPr>
                <w:sz w:val="28"/>
                <w:szCs w:val="28"/>
              </w:rPr>
            </w:pPr>
            <w:r w:rsidRPr="006454D3">
              <w:rPr>
                <w:sz w:val="28"/>
                <w:szCs w:val="28"/>
              </w:rPr>
              <w:t>нет</w:t>
            </w:r>
          </w:p>
        </w:tc>
      </w:tr>
      <w:tr w:rsidR="006454D3" w:rsidRPr="006454D3" w:rsidTr="000E60E2">
        <w:trPr>
          <w:trHeight w:val="1650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4D3" w:rsidRPr="006454D3" w:rsidRDefault="006454D3" w:rsidP="006454D3">
            <w:pPr>
              <w:jc w:val="both"/>
              <w:rPr>
                <w:sz w:val="28"/>
                <w:szCs w:val="28"/>
              </w:rPr>
            </w:pPr>
            <w:r w:rsidRPr="006454D3">
              <w:rPr>
                <w:sz w:val="28"/>
                <w:szCs w:val="28"/>
              </w:rPr>
              <w:t>Об основаниях приостановления, ограничения и прекращения режима потребления тепловой энергии в случаях, предусмотренных пунктами 70 и 76 Правил организации теплоснабжения в РФ, утвержденных ПП РФ от 8 августа 2012 г. N 808 "Об организации теплоснабжения в Российской Федерации и о внесении изменений в некоторые акты Правительства Российской Федерации"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4D3" w:rsidRPr="006454D3" w:rsidRDefault="006454D3" w:rsidP="006454D3">
            <w:pPr>
              <w:jc w:val="center"/>
              <w:rPr>
                <w:sz w:val="28"/>
                <w:szCs w:val="28"/>
              </w:rPr>
            </w:pPr>
            <w:r w:rsidRPr="006454D3">
              <w:rPr>
                <w:sz w:val="28"/>
                <w:szCs w:val="28"/>
              </w:rPr>
              <w:t>нет</w:t>
            </w:r>
          </w:p>
        </w:tc>
      </w:tr>
    </w:tbl>
    <w:p w:rsidR="006454D3" w:rsidRPr="006454D3" w:rsidRDefault="006454D3" w:rsidP="00B86C7C">
      <w:pPr>
        <w:jc w:val="both"/>
        <w:rPr>
          <w:sz w:val="28"/>
          <w:szCs w:val="28"/>
        </w:rPr>
      </w:pPr>
    </w:p>
    <w:p w:rsidR="00B86C7C" w:rsidRPr="00B86C7C" w:rsidRDefault="00B86C7C" w:rsidP="00B86C7C">
      <w:pPr>
        <w:jc w:val="center"/>
        <w:rPr>
          <w:sz w:val="28"/>
          <w:szCs w:val="28"/>
        </w:rPr>
      </w:pPr>
    </w:p>
    <w:p w:rsidR="00B86C7C" w:rsidRPr="00B86C7C" w:rsidRDefault="00B86C7C" w:rsidP="00B86C7C">
      <w:pPr>
        <w:jc w:val="center"/>
        <w:rPr>
          <w:sz w:val="28"/>
          <w:szCs w:val="28"/>
        </w:rPr>
      </w:pPr>
    </w:p>
    <w:p w:rsidR="00B86C7C" w:rsidRDefault="00B86C7C" w:rsidP="00B86C7C">
      <w:pPr>
        <w:jc w:val="both"/>
        <w:rPr>
          <w:sz w:val="28"/>
          <w:szCs w:val="28"/>
        </w:rPr>
      </w:pPr>
    </w:p>
    <w:p w:rsidR="00B86C7C" w:rsidRDefault="00B86C7C" w:rsidP="00B86C7C">
      <w:pPr>
        <w:jc w:val="both"/>
        <w:rPr>
          <w:sz w:val="28"/>
          <w:szCs w:val="28"/>
        </w:rPr>
      </w:pPr>
    </w:p>
    <w:p w:rsidR="00B86C7C" w:rsidRDefault="00B86C7C" w:rsidP="00B86C7C">
      <w:pPr>
        <w:jc w:val="both"/>
        <w:rPr>
          <w:sz w:val="28"/>
          <w:szCs w:val="28"/>
        </w:rPr>
      </w:pPr>
    </w:p>
    <w:p w:rsidR="00B86C7C" w:rsidRDefault="00B86C7C" w:rsidP="00B86C7C">
      <w:pPr>
        <w:jc w:val="both"/>
        <w:rPr>
          <w:sz w:val="28"/>
          <w:szCs w:val="28"/>
        </w:rPr>
      </w:pPr>
    </w:p>
    <w:p w:rsidR="00B86C7C" w:rsidRDefault="00B86C7C" w:rsidP="00B86C7C">
      <w:pPr>
        <w:jc w:val="both"/>
        <w:rPr>
          <w:sz w:val="28"/>
          <w:szCs w:val="28"/>
        </w:rPr>
      </w:pPr>
    </w:p>
    <w:p w:rsidR="007B3D62" w:rsidRDefault="007B3D62" w:rsidP="00B86C7C">
      <w:pPr>
        <w:jc w:val="both"/>
        <w:rPr>
          <w:sz w:val="28"/>
          <w:szCs w:val="28"/>
        </w:rPr>
      </w:pPr>
    </w:p>
    <w:p w:rsidR="007B3D62" w:rsidRDefault="007B3D62" w:rsidP="00B86C7C">
      <w:pPr>
        <w:jc w:val="both"/>
        <w:rPr>
          <w:sz w:val="28"/>
          <w:szCs w:val="28"/>
        </w:rPr>
      </w:pPr>
    </w:p>
    <w:p w:rsidR="007B3D62" w:rsidRDefault="007B3D62" w:rsidP="00B86C7C">
      <w:pPr>
        <w:jc w:val="both"/>
        <w:rPr>
          <w:sz w:val="28"/>
          <w:szCs w:val="28"/>
        </w:rPr>
      </w:pPr>
    </w:p>
    <w:p w:rsidR="007B3D62" w:rsidRDefault="007B3D62" w:rsidP="00B86C7C">
      <w:pPr>
        <w:jc w:val="both"/>
        <w:rPr>
          <w:sz w:val="28"/>
          <w:szCs w:val="28"/>
        </w:rPr>
      </w:pPr>
    </w:p>
    <w:p w:rsidR="007B3D62" w:rsidRDefault="007B3D62" w:rsidP="00B86C7C">
      <w:pPr>
        <w:jc w:val="both"/>
        <w:rPr>
          <w:sz w:val="28"/>
          <w:szCs w:val="28"/>
        </w:rPr>
      </w:pPr>
    </w:p>
    <w:p w:rsidR="007B3D62" w:rsidRDefault="007B3D62" w:rsidP="00B86C7C">
      <w:pPr>
        <w:jc w:val="both"/>
        <w:rPr>
          <w:sz w:val="28"/>
          <w:szCs w:val="28"/>
        </w:rPr>
      </w:pPr>
    </w:p>
    <w:p w:rsidR="007B3D62" w:rsidRDefault="003F53F4" w:rsidP="007B3D62">
      <w:pPr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Ответственное лицо</w:t>
      </w:r>
      <w:r w:rsidR="007B3D62">
        <w:rPr>
          <w:rFonts w:ascii="Times New Roman CYR" w:hAnsi="Times New Roman CYR" w:cs="Times New Roman CYR"/>
          <w:sz w:val="20"/>
          <w:szCs w:val="20"/>
        </w:rPr>
        <w:t xml:space="preserve">: </w:t>
      </w:r>
      <w:r>
        <w:rPr>
          <w:rFonts w:ascii="Times New Roman CYR" w:hAnsi="Times New Roman CYR" w:cs="Times New Roman CYR"/>
          <w:sz w:val="20"/>
          <w:szCs w:val="20"/>
        </w:rPr>
        <w:t xml:space="preserve"> Татаркин С.А</w:t>
      </w:r>
      <w:r w:rsidR="007B3D62">
        <w:rPr>
          <w:rFonts w:ascii="Times New Roman CYR" w:hAnsi="Times New Roman CYR" w:cs="Times New Roman CYR"/>
          <w:sz w:val="20"/>
          <w:szCs w:val="20"/>
        </w:rPr>
        <w:t>.</w:t>
      </w:r>
    </w:p>
    <w:p w:rsidR="007B3D62" w:rsidRDefault="003F53F4" w:rsidP="007B3D62">
      <w:pPr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Главный энергетик</w:t>
      </w:r>
    </w:p>
    <w:p w:rsidR="007B3D62" w:rsidRPr="00A106A4" w:rsidRDefault="007B3D62" w:rsidP="007B3D62">
      <w:pPr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тел</w:t>
      </w:r>
      <w:r w:rsidRPr="00A106A4">
        <w:rPr>
          <w:rFonts w:ascii="Times New Roman CYR" w:hAnsi="Times New Roman CYR" w:cs="Times New Roman CYR"/>
          <w:sz w:val="20"/>
          <w:szCs w:val="20"/>
        </w:rPr>
        <w:t>. 8(86167)7</w:t>
      </w:r>
      <w:r w:rsidR="003F53F4">
        <w:rPr>
          <w:rFonts w:ascii="Times New Roman CYR" w:hAnsi="Times New Roman CYR" w:cs="Times New Roman CYR"/>
          <w:sz w:val="20"/>
          <w:szCs w:val="20"/>
        </w:rPr>
        <w:t>0</w:t>
      </w:r>
      <w:r w:rsidRPr="00A106A4">
        <w:rPr>
          <w:rFonts w:ascii="Times New Roman CYR" w:hAnsi="Times New Roman CYR" w:cs="Times New Roman CYR"/>
          <w:sz w:val="20"/>
          <w:szCs w:val="20"/>
        </w:rPr>
        <w:t>-</w:t>
      </w:r>
      <w:r w:rsidR="003F53F4">
        <w:rPr>
          <w:rFonts w:ascii="Times New Roman CYR" w:hAnsi="Times New Roman CYR" w:cs="Times New Roman CYR"/>
          <w:sz w:val="20"/>
          <w:szCs w:val="20"/>
        </w:rPr>
        <w:t>060</w:t>
      </w:r>
    </w:p>
    <w:p w:rsidR="00B86C7C" w:rsidRPr="000C5B03" w:rsidRDefault="003F53F4" w:rsidP="00B86C7C">
      <w:pPr>
        <w:jc w:val="both"/>
        <w:rPr>
          <w:sz w:val="20"/>
          <w:szCs w:val="20"/>
        </w:rPr>
      </w:pPr>
      <w:proofErr w:type="gramStart"/>
      <w:r w:rsidRPr="003F53F4">
        <w:rPr>
          <w:sz w:val="20"/>
          <w:szCs w:val="20"/>
          <w:lang w:val="en-US"/>
        </w:rPr>
        <w:t>e</w:t>
      </w:r>
      <w:r w:rsidRPr="000C5B03">
        <w:rPr>
          <w:sz w:val="20"/>
          <w:szCs w:val="20"/>
        </w:rPr>
        <w:t>-</w:t>
      </w:r>
      <w:r w:rsidRPr="003F53F4">
        <w:rPr>
          <w:sz w:val="20"/>
          <w:szCs w:val="20"/>
          <w:lang w:val="en-US"/>
        </w:rPr>
        <w:t>mail</w:t>
      </w:r>
      <w:proofErr w:type="gramEnd"/>
      <w:r w:rsidRPr="000C5B03">
        <w:rPr>
          <w:sz w:val="20"/>
          <w:szCs w:val="20"/>
        </w:rPr>
        <w:t xml:space="preserve">: </w:t>
      </w:r>
      <w:r>
        <w:rPr>
          <w:sz w:val="20"/>
          <w:szCs w:val="20"/>
          <w:lang w:val="en-US"/>
        </w:rPr>
        <w:t>S</w:t>
      </w:r>
      <w:r w:rsidRPr="000C5B03"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Tatarkin</w:t>
      </w:r>
      <w:proofErr w:type="spellEnd"/>
      <w:r w:rsidRPr="000C5B03">
        <w:rPr>
          <w:sz w:val="20"/>
          <w:szCs w:val="20"/>
        </w:rPr>
        <w:t>@</w:t>
      </w:r>
      <w:proofErr w:type="spellStart"/>
      <w:r w:rsidRPr="003F53F4">
        <w:rPr>
          <w:sz w:val="20"/>
          <w:szCs w:val="20"/>
          <w:lang w:val="en-US"/>
        </w:rPr>
        <w:t>tmtp</w:t>
      </w:r>
      <w:proofErr w:type="spellEnd"/>
      <w:r w:rsidRPr="000C5B03">
        <w:rPr>
          <w:sz w:val="20"/>
          <w:szCs w:val="20"/>
        </w:rPr>
        <w:t>.</w:t>
      </w:r>
      <w:proofErr w:type="spellStart"/>
      <w:r w:rsidRPr="003F53F4">
        <w:rPr>
          <w:sz w:val="20"/>
          <w:szCs w:val="20"/>
          <w:lang w:val="en-US"/>
        </w:rPr>
        <w:t>ru</w:t>
      </w:r>
      <w:proofErr w:type="spellEnd"/>
    </w:p>
    <w:p w:rsidR="002516E2" w:rsidRPr="000C5B03" w:rsidRDefault="002516E2" w:rsidP="002516E2">
      <w:pPr>
        <w:jc w:val="center"/>
        <w:rPr>
          <w:rFonts w:ascii="Arial" w:hAnsi="Arial" w:cs="Arial"/>
          <w:sz w:val="20"/>
          <w:szCs w:val="20"/>
        </w:rPr>
      </w:pPr>
    </w:p>
    <w:sectPr w:rsidR="002516E2" w:rsidRPr="000C5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12"/>
    <w:rsid w:val="0002295A"/>
    <w:rsid w:val="000C5B03"/>
    <w:rsid w:val="000E0A2E"/>
    <w:rsid w:val="000E60E2"/>
    <w:rsid w:val="002516E2"/>
    <w:rsid w:val="003F53F4"/>
    <w:rsid w:val="006454D3"/>
    <w:rsid w:val="007B3D62"/>
    <w:rsid w:val="00A106A4"/>
    <w:rsid w:val="00A72062"/>
    <w:rsid w:val="00A96812"/>
    <w:rsid w:val="00AB65C2"/>
    <w:rsid w:val="00B86C7C"/>
    <w:rsid w:val="00E67A49"/>
    <w:rsid w:val="00F9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19236"/>
  <w15:docId w15:val="{495A7EE4-6019-4E36-87C1-64417F69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53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0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mt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"Туапсинский морской торговый порт"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Стасик Людмила Павловна</dc:creator>
  <cp:keywords/>
  <dc:description/>
  <cp:lastModifiedBy>Сидорова Екатерина Игоревна</cp:lastModifiedBy>
  <cp:revision>13</cp:revision>
  <cp:lastPrinted>2018-02-15T10:35:00Z</cp:lastPrinted>
  <dcterms:created xsi:type="dcterms:W3CDTF">2014-03-17T10:38:00Z</dcterms:created>
  <dcterms:modified xsi:type="dcterms:W3CDTF">2018-12-28T08:27:00Z</dcterms:modified>
</cp:coreProperties>
</file>